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2874"/>
        <w:gridCol w:w="6198"/>
      </w:tblGrid>
      <w:tr w:rsidR="00A25C1B" w:rsidRPr="007B6FB4" w14:paraId="245728D4" w14:textId="77777777" w:rsidTr="00EE4282">
        <w:tc>
          <w:tcPr>
            <w:tcW w:w="1584" w:type="pct"/>
            <w:hideMark/>
          </w:tcPr>
          <w:p w14:paraId="447AE933" w14:textId="77777777" w:rsidR="00A25C1B" w:rsidRPr="00A77D6F" w:rsidRDefault="00A25C1B" w:rsidP="00EE4282">
            <w:pPr>
              <w:spacing w:after="0" w:line="240" w:lineRule="auto"/>
              <w:jc w:val="center"/>
              <w:rPr>
                <w:rFonts w:ascii="Times New Roman" w:hAnsi="Times New Roman"/>
                <w:b/>
                <w:sz w:val="26"/>
                <w:szCs w:val="26"/>
              </w:rPr>
            </w:pPr>
            <w:r w:rsidRPr="00A77D6F">
              <w:rPr>
                <w:rFonts w:ascii="Times New Roman" w:hAnsi="Times New Roman"/>
                <w:b/>
                <w:sz w:val="26"/>
                <w:szCs w:val="26"/>
              </w:rPr>
              <w:t>BỘ CÔNG THƯƠNG</w:t>
            </w:r>
          </w:p>
          <w:p w14:paraId="3A511E92" w14:textId="77777777" w:rsidR="00A25C1B" w:rsidRPr="007B6FB4" w:rsidRDefault="00A25C1B" w:rsidP="00EE4282">
            <w:pPr>
              <w:spacing w:after="0" w:line="240" w:lineRule="auto"/>
              <w:jc w:val="center"/>
              <w:rPr>
                <w:rFonts w:ascii="Times New Roman" w:hAnsi="Times New Roman"/>
                <w:sz w:val="28"/>
                <w:szCs w:val="28"/>
              </w:rPr>
            </w:pPr>
            <w:r w:rsidRPr="007B6FB4">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1FAC1119" wp14:editId="2BDE1BF3">
                      <wp:simplePos x="0" y="0"/>
                      <wp:positionH relativeFrom="column">
                        <wp:posOffset>409575</wp:posOffset>
                      </wp:positionH>
                      <wp:positionV relativeFrom="paragraph">
                        <wp:posOffset>13335</wp:posOffset>
                      </wp:positionV>
                      <wp:extent cx="838835" cy="0"/>
                      <wp:effectExtent l="0" t="0" r="0" b="0"/>
                      <wp:wrapNone/>
                      <wp:docPr id="104846620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AC984B" id="_x0000_t32" coordsize="21600,21600" o:spt="32" o:oned="t" path="m,l21600,21600e" filled="f">
                      <v:path arrowok="t" fillok="f" o:connecttype="none"/>
                      <o:lock v:ext="edit" shapetype="t"/>
                    </v:shapetype>
                    <v:shape id="AutoShape 6" o:spid="_x0000_s1026" type="#_x0000_t32" style="position:absolute;margin-left:32.25pt;margin-top:1.05pt;width:66.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"/>
                  </w:pict>
                </mc:Fallback>
              </mc:AlternateContent>
            </w:r>
          </w:p>
        </w:tc>
        <w:tc>
          <w:tcPr>
            <w:tcW w:w="3416" w:type="pct"/>
          </w:tcPr>
          <w:p w14:paraId="550EA719" w14:textId="77777777" w:rsidR="00A25C1B" w:rsidRPr="00A77D6F" w:rsidRDefault="00A25C1B" w:rsidP="00EE4282">
            <w:pPr>
              <w:spacing w:after="0" w:line="240" w:lineRule="auto"/>
              <w:ind w:left="-115"/>
              <w:jc w:val="center"/>
              <w:rPr>
                <w:rFonts w:ascii="Times New Roman" w:hAnsi="Times New Roman"/>
                <w:b/>
                <w:sz w:val="26"/>
                <w:szCs w:val="26"/>
                <w:lang w:val="vi-VN"/>
              </w:rPr>
            </w:pPr>
            <w:r w:rsidRPr="00A77D6F">
              <w:rPr>
                <w:rFonts w:ascii="Times New Roman" w:hAnsi="Times New Roman"/>
                <w:b/>
                <w:sz w:val="26"/>
                <w:szCs w:val="26"/>
                <w:lang w:val="vi-VN"/>
              </w:rPr>
              <w:t>CỘNG HOÀ XÃ HỘI CHỦ NGHĨA VIỆT NAM</w:t>
            </w:r>
          </w:p>
          <w:p w14:paraId="2E2D3EAD" w14:textId="77777777" w:rsidR="00A25C1B" w:rsidRPr="00A77D6F" w:rsidRDefault="00A25C1B" w:rsidP="00EE4282">
            <w:pPr>
              <w:spacing w:after="0" w:line="240" w:lineRule="auto"/>
              <w:ind w:left="-115"/>
              <w:jc w:val="center"/>
              <w:rPr>
                <w:rFonts w:ascii="Times New Roman" w:hAnsi="Times New Roman"/>
                <w:b/>
                <w:sz w:val="26"/>
                <w:szCs w:val="26"/>
              </w:rPr>
            </w:pPr>
            <w:r w:rsidRPr="00A77D6F">
              <w:rPr>
                <w:rFonts w:ascii="Times New Roman" w:hAnsi="Times New Roman"/>
                <w:b/>
                <w:sz w:val="26"/>
                <w:szCs w:val="26"/>
                <w:lang w:val="vi-VN"/>
              </w:rPr>
              <w:t>Độc lập - Tự do - Hạnh phúc</w:t>
            </w:r>
          </w:p>
          <w:p w14:paraId="18CA4F76" w14:textId="77777777" w:rsidR="00A25C1B" w:rsidRPr="007B6FB4" w:rsidRDefault="00A25C1B" w:rsidP="00EE4282">
            <w:pPr>
              <w:spacing w:after="0" w:line="240" w:lineRule="auto"/>
              <w:ind w:firstLine="709"/>
              <w:jc w:val="center"/>
              <w:rPr>
                <w:rFonts w:ascii="Times New Roman" w:hAnsi="Times New Roman"/>
                <w:sz w:val="28"/>
                <w:szCs w:val="28"/>
              </w:rPr>
            </w:pPr>
            <w:r w:rsidRPr="007B6FB4">
              <w:rPr>
                <w:rFonts w:ascii="Times New Roman" w:hAnsi="Times New Roman"/>
                <w:noProof/>
                <w:sz w:val="28"/>
                <w:szCs w:val="28"/>
              </w:rPr>
              <mc:AlternateContent>
                <mc:Choice Requires="wps">
                  <w:drawing>
                    <wp:anchor distT="4294967292" distB="4294967292" distL="114300" distR="114300" simplePos="0" relativeHeight="251659264" behindDoc="0" locked="0" layoutInCell="1" allowOverlap="1" wp14:anchorId="7B45ADB9" wp14:editId="02E2FE11">
                      <wp:simplePos x="0" y="0"/>
                      <wp:positionH relativeFrom="column">
                        <wp:posOffset>794385</wp:posOffset>
                      </wp:positionH>
                      <wp:positionV relativeFrom="paragraph">
                        <wp:posOffset>24765</wp:posOffset>
                      </wp:positionV>
                      <wp:extent cx="2160000" cy="0"/>
                      <wp:effectExtent l="0" t="0" r="0" b="0"/>
                      <wp:wrapNone/>
                      <wp:docPr id="39030530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137679" id="Straight Arrow Connector 2" o:spid="_x0000_s1026" type="#_x0000_t32" style="position:absolute;margin-left:62.55pt;margin-top:1.95pt;width:170.1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"/>
                  </w:pict>
                </mc:Fallback>
              </mc:AlternateContent>
            </w:r>
          </w:p>
        </w:tc>
      </w:tr>
      <w:tr w:rsidR="00A25C1B" w:rsidRPr="007B6FB4" w14:paraId="2596DB0A" w14:textId="77777777" w:rsidTr="00EE4282">
        <w:trPr>
          <w:trHeight w:val="394"/>
        </w:trPr>
        <w:tc>
          <w:tcPr>
            <w:tcW w:w="1584" w:type="pct"/>
            <w:hideMark/>
          </w:tcPr>
          <w:p w14:paraId="3EC60104" w14:textId="23D61576" w:rsidR="00A25C1B" w:rsidRPr="007B6FB4" w:rsidRDefault="00A25C1B" w:rsidP="00EE4282">
            <w:pPr>
              <w:spacing w:after="0" w:line="240" w:lineRule="auto"/>
              <w:jc w:val="center"/>
              <w:rPr>
                <w:rFonts w:ascii="Times New Roman" w:hAnsi="Times New Roman"/>
                <w:sz w:val="28"/>
                <w:szCs w:val="28"/>
              </w:rPr>
            </w:pPr>
            <w:r w:rsidRPr="007B6FB4">
              <w:rPr>
                <w:rFonts w:ascii="Times New Roman" w:hAnsi="Times New Roman"/>
                <w:sz w:val="28"/>
                <w:szCs w:val="28"/>
              </w:rPr>
              <w:t xml:space="preserve">Số:           </w:t>
            </w:r>
            <w:r w:rsidR="00BC6132">
              <w:rPr>
                <w:rFonts w:ascii="Times New Roman" w:hAnsi="Times New Roman"/>
                <w:sz w:val="28"/>
                <w:szCs w:val="28"/>
              </w:rPr>
              <w:t xml:space="preserve"> </w:t>
            </w:r>
            <w:r w:rsidRPr="007B6FB4">
              <w:rPr>
                <w:rFonts w:ascii="Times New Roman" w:hAnsi="Times New Roman"/>
                <w:sz w:val="28"/>
                <w:szCs w:val="28"/>
              </w:rPr>
              <w:t>/TTr-BCT</w:t>
            </w:r>
          </w:p>
        </w:tc>
        <w:tc>
          <w:tcPr>
            <w:tcW w:w="3416" w:type="pct"/>
            <w:hideMark/>
          </w:tcPr>
          <w:p w14:paraId="4D21D28A" w14:textId="57C63B15" w:rsidR="00A25C1B" w:rsidRPr="007B6FB4" w:rsidRDefault="00A25C1B" w:rsidP="001B534C">
            <w:pPr>
              <w:spacing w:after="20" w:line="240" w:lineRule="auto"/>
              <w:jc w:val="center"/>
              <w:rPr>
                <w:rFonts w:ascii="Times New Roman" w:hAnsi="Times New Roman"/>
                <w:sz w:val="28"/>
                <w:szCs w:val="28"/>
              </w:rPr>
            </w:pPr>
            <w:r w:rsidRPr="007B6FB4">
              <w:rPr>
                <w:rFonts w:ascii="Times New Roman" w:hAnsi="Times New Roman"/>
                <w:i/>
                <w:sz w:val="28"/>
                <w:szCs w:val="28"/>
                <w:lang w:val="vi-VN"/>
              </w:rPr>
              <w:t>Hà Nội, ngày</w:t>
            </w:r>
            <w:r w:rsidRPr="007B6FB4">
              <w:rPr>
                <w:rFonts w:ascii="Times New Roman" w:hAnsi="Times New Roman"/>
                <w:i/>
                <w:sz w:val="28"/>
                <w:szCs w:val="28"/>
              </w:rPr>
              <w:t xml:space="preserve">  </w:t>
            </w:r>
            <w:r w:rsidR="00B12024">
              <w:rPr>
                <w:rFonts w:ascii="Times New Roman" w:hAnsi="Times New Roman"/>
                <w:i/>
                <w:sz w:val="28"/>
                <w:szCs w:val="28"/>
              </w:rPr>
              <w:t xml:space="preserve">    </w:t>
            </w:r>
            <w:r w:rsidRPr="007B6FB4">
              <w:rPr>
                <w:rFonts w:ascii="Times New Roman" w:hAnsi="Times New Roman"/>
                <w:i/>
                <w:sz w:val="28"/>
                <w:szCs w:val="28"/>
              </w:rPr>
              <w:t xml:space="preserve">   </w:t>
            </w:r>
            <w:r w:rsidRPr="007B6FB4">
              <w:rPr>
                <w:rFonts w:ascii="Times New Roman" w:hAnsi="Times New Roman"/>
                <w:i/>
                <w:sz w:val="28"/>
                <w:szCs w:val="28"/>
                <w:lang w:val="vi-VN"/>
              </w:rPr>
              <w:t>tháng</w:t>
            </w:r>
            <w:r w:rsidRPr="007B6FB4">
              <w:rPr>
                <w:rFonts w:ascii="Times New Roman" w:hAnsi="Times New Roman"/>
                <w:i/>
                <w:sz w:val="28"/>
                <w:szCs w:val="28"/>
              </w:rPr>
              <w:t xml:space="preserve"> </w:t>
            </w:r>
            <w:r w:rsidR="0059411B">
              <w:rPr>
                <w:rFonts w:ascii="Times New Roman" w:hAnsi="Times New Roman"/>
                <w:i/>
                <w:sz w:val="28"/>
                <w:szCs w:val="28"/>
              </w:rPr>
              <w:t xml:space="preserve">  </w:t>
            </w:r>
            <w:r w:rsidRPr="007B6FB4">
              <w:rPr>
                <w:rFonts w:ascii="Times New Roman" w:hAnsi="Times New Roman"/>
                <w:i/>
                <w:sz w:val="28"/>
                <w:szCs w:val="28"/>
              </w:rPr>
              <w:t xml:space="preserve"> </w:t>
            </w:r>
            <w:r w:rsidRPr="007B6FB4">
              <w:rPr>
                <w:rFonts w:ascii="Times New Roman" w:hAnsi="Times New Roman"/>
                <w:i/>
                <w:sz w:val="28"/>
                <w:szCs w:val="28"/>
                <w:lang w:val="vi-VN"/>
              </w:rPr>
              <w:t xml:space="preserve">năm </w:t>
            </w:r>
          </w:p>
        </w:tc>
      </w:tr>
    </w:tbl>
    <w:p w14:paraId="43C25CB6" w14:textId="0A7F6FCF" w:rsidR="00804338" w:rsidRPr="00B92702" w:rsidRDefault="00A91994" w:rsidP="00A25C1B">
      <w:pPr>
        <w:spacing w:before="160" w:after="80" w:line="240" w:lineRule="auto"/>
        <w:jc w:val="center"/>
        <w:rPr>
          <w:rFonts w:ascii="Times New Roman" w:hAnsi="Times New Roman"/>
          <w:b/>
          <w:sz w:val="18"/>
          <w:szCs w:val="12"/>
        </w:rPr>
      </w:pPr>
      <w:r>
        <w:rPr>
          <w:rFonts w:ascii="Times New Roman" w:hAnsi="Times New Roman"/>
          <w:b/>
          <w:noProof/>
          <w:sz w:val="18"/>
          <w:szCs w:val="12"/>
        </w:rPr>
        <mc:AlternateContent>
          <mc:Choice Requires="wps">
            <w:drawing>
              <wp:anchor distT="0" distB="0" distL="114300" distR="114300" simplePos="0" relativeHeight="251662336" behindDoc="0" locked="0" layoutInCell="1" allowOverlap="1" wp14:anchorId="55F1072E" wp14:editId="5EF105EB">
                <wp:simplePos x="0" y="0"/>
                <wp:positionH relativeFrom="column">
                  <wp:posOffset>-451485</wp:posOffset>
                </wp:positionH>
                <wp:positionV relativeFrom="paragraph">
                  <wp:posOffset>83820</wp:posOffset>
                </wp:positionV>
                <wp:extent cx="1104900" cy="485775"/>
                <wp:effectExtent l="0" t="0" r="19050" b="28575"/>
                <wp:wrapNone/>
                <wp:docPr id="309137165" name="Hình chữ nhật 4"/>
                <wp:cNvGraphicFramePr/>
                <a:graphic xmlns:a="http://schemas.openxmlformats.org/drawingml/2006/main">
                  <a:graphicData uri="http://schemas.microsoft.com/office/word/2010/wordprocessingShape">
                    <wps:wsp>
                      <wps:cNvSpPr/>
                      <wps:spPr>
                        <a:xfrm>
                          <a:off x="0" y="0"/>
                          <a:ext cx="1104900" cy="485775"/>
                        </a:xfrm>
                        <a:prstGeom prst="rect">
                          <a:avLst/>
                        </a:prstGeom>
                        <a:ln/>
                      </wps:spPr>
                      <wps:style>
                        <a:lnRef idx="2">
                          <a:schemeClr val="dk1"/>
                        </a:lnRef>
                        <a:fillRef idx="1">
                          <a:schemeClr val="lt1"/>
                        </a:fillRef>
                        <a:effectRef idx="0">
                          <a:schemeClr val="dk1"/>
                        </a:effectRef>
                        <a:fontRef idx="minor">
                          <a:schemeClr val="dk1"/>
                        </a:fontRef>
                      </wps:style>
                      <wps:txbx>
                        <w:txbxContent>
                          <w:p w14:paraId="32E0BBBE" w14:textId="227613E8" w:rsidR="00A91994" w:rsidRPr="00A91994" w:rsidRDefault="00A91994" w:rsidP="00A91994">
                            <w:pPr>
                              <w:jc w:val="center"/>
                              <w:rPr>
                                <w:rFonts w:ascii="Times New Roman" w:hAnsi="Times New Roman"/>
                                <w:sz w:val="24"/>
                                <w:szCs w:val="24"/>
                              </w:rPr>
                            </w:pPr>
                            <w:r w:rsidRPr="00A91994">
                              <w:rPr>
                                <w:rFonts w:ascii="Times New Roman" w:hAnsi="Times New Roman"/>
                                <w:sz w:val="24"/>
                                <w:szCs w:val="24"/>
                              </w:rPr>
                              <w:t>Dự thảo gửi xin ý kiến</w:t>
                            </w:r>
                          </w:p>
                          <w:p w14:paraId="6ED6A9C2" w14:textId="77777777" w:rsidR="00A91994" w:rsidRDefault="00A91994" w:rsidP="00A919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1072E" id="Hình chữ nhật 4" o:spid="_x0000_s1026" style="position:absolute;left:0;text-align:left;margin-left:-35.55pt;margin-top:6.6pt;width:87pt;height:38.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" fillcolor="white [3201]" strokecolor="black [3200]" strokeweight="1pt">
                <v:textbox>
                  <w:txbxContent>
                    <w:p w14:paraId="32E0BBBE" w14:textId="227613E8" w:rsidR="00A91994" w:rsidRPr="00A91994" w:rsidRDefault="00A91994" w:rsidP="00A91994">
                      <w:pPr>
                        <w:jc w:val="center"/>
                        <w:rPr>
                          <w:rFonts w:ascii="Times New Roman" w:hAnsi="Times New Roman"/>
                          <w:sz w:val="24"/>
                          <w:szCs w:val="24"/>
                        </w:rPr>
                      </w:pPr>
                      <w:r w:rsidRPr="00A91994">
                        <w:rPr>
                          <w:rFonts w:ascii="Times New Roman" w:hAnsi="Times New Roman"/>
                          <w:sz w:val="24"/>
                          <w:szCs w:val="24"/>
                        </w:rPr>
                        <w:t>Dự thảo gửi xin ý kiến</w:t>
                      </w:r>
                    </w:p>
                    <w:p w14:paraId="6ED6A9C2" w14:textId="77777777" w:rsidR="00A91994" w:rsidRDefault="00A91994" w:rsidP="00A91994">
                      <w:pPr>
                        <w:jc w:val="center"/>
                      </w:pPr>
                    </w:p>
                  </w:txbxContent>
                </v:textbox>
              </v:rect>
            </w:pict>
          </mc:Fallback>
        </mc:AlternateContent>
      </w:r>
    </w:p>
    <w:p w14:paraId="275DDF7B" w14:textId="6F91B464" w:rsidR="00A25C1B" w:rsidRPr="007B6FB4" w:rsidRDefault="00A25C1B" w:rsidP="008C46F5">
      <w:pPr>
        <w:spacing w:before="160" w:after="80" w:line="240" w:lineRule="auto"/>
        <w:jc w:val="center"/>
        <w:rPr>
          <w:rFonts w:ascii="Times New Roman" w:hAnsi="Times New Roman"/>
          <w:b/>
          <w:sz w:val="28"/>
          <w:szCs w:val="28"/>
        </w:rPr>
      </w:pPr>
      <w:r w:rsidRPr="007B6FB4">
        <w:rPr>
          <w:rFonts w:ascii="Times New Roman" w:hAnsi="Times New Roman"/>
          <w:b/>
          <w:sz w:val="28"/>
          <w:szCs w:val="28"/>
        </w:rPr>
        <w:t>TỜ TRÌNH</w:t>
      </w:r>
    </w:p>
    <w:p w14:paraId="166186F9" w14:textId="3D7ED906" w:rsidR="00CD563D" w:rsidRPr="00CD563D" w:rsidRDefault="00A91994" w:rsidP="00CD563D">
      <w:pPr>
        <w:pStyle w:val="ThnVnban"/>
        <w:spacing w:before="0" w:after="0"/>
        <w:rPr>
          <w:rFonts w:ascii="Times New Roman" w:hAnsi="Times New Roman"/>
          <w:b w:val="0"/>
          <w:bCs w:val="0"/>
          <w:i/>
          <w:iCs/>
          <w:spacing w:val="0"/>
          <w:sz w:val="14"/>
          <w:szCs w:val="14"/>
          <w:lang w:val="en-US"/>
        </w:rPr>
      </w:pPr>
      <w:r>
        <w:rPr>
          <w:rFonts w:ascii="Times New Roman Bold" w:hAnsi="Times New Roman Bold"/>
          <w:noProof/>
          <w:spacing w:val="0"/>
        </w:rPr>
        <mc:AlternateContent>
          <mc:Choice Requires="wps">
            <w:drawing>
              <wp:anchor distT="0" distB="0" distL="114300" distR="114300" simplePos="0" relativeHeight="251663360" behindDoc="0" locked="0" layoutInCell="1" allowOverlap="1" wp14:anchorId="465883C9" wp14:editId="00BF407B">
                <wp:simplePos x="0" y="0"/>
                <wp:positionH relativeFrom="column">
                  <wp:posOffset>-746760</wp:posOffset>
                </wp:positionH>
                <wp:positionV relativeFrom="paragraph">
                  <wp:posOffset>798830</wp:posOffset>
                </wp:positionV>
                <wp:extent cx="295275" cy="342900"/>
                <wp:effectExtent l="0" t="0" r="28575" b="19050"/>
                <wp:wrapNone/>
                <wp:docPr id="162488184" name="Hình chữ nhật 5"/>
                <wp:cNvGraphicFramePr/>
                <a:graphic xmlns:a="http://schemas.openxmlformats.org/drawingml/2006/main">
                  <a:graphicData uri="http://schemas.microsoft.com/office/word/2010/wordprocessingShape">
                    <wps:wsp>
                      <wps:cNvSpPr/>
                      <wps:spPr>
                        <a:xfrm>
                          <a:off x="0" y="0"/>
                          <a:ext cx="295275" cy="342900"/>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2A715B" id="Hình chữ nhật 5" o:spid="_x0000_s1026" style="position:absolute;margin-left:-58.8pt;margin-top:62.9pt;width:23.25pt;height:2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" fillcolor="white [3212]" strokecolor="white [3212]" strokeweight="1pt"/>
            </w:pict>
          </mc:Fallback>
        </mc:AlternateContent>
      </w:r>
      <w:r w:rsidR="0059411B" w:rsidRPr="0059411B">
        <w:rPr>
          <w:rFonts w:ascii="Times New Roman Bold" w:hAnsi="Times New Roman Bold"/>
          <w:spacing w:val="0"/>
        </w:rPr>
        <w:t xml:space="preserve"> Dự thảo</w:t>
      </w:r>
      <w:r w:rsidR="0059411B">
        <w:rPr>
          <w:rFonts w:asciiTheme="minorHAnsi" w:hAnsiTheme="minorHAnsi"/>
          <w:spacing w:val="0"/>
          <w:lang w:val="en-US"/>
        </w:rPr>
        <w:t xml:space="preserve"> </w:t>
      </w:r>
      <w:r w:rsidR="0059411B" w:rsidRPr="0059411B">
        <w:rPr>
          <w:rFonts w:ascii="Times New Roman Bold" w:hAnsi="Times New Roman Bold"/>
          <w:spacing w:val="0"/>
        </w:rPr>
        <w:t>Nghị định sửa đổi, bổ sung một số điều của Nghị định số 77/2023/NĐ-CP ngày 02 tháng 11 năm 2023 của Chính phủ về quản lý nhập khẩu hàng hóa tân trang theo Hiệp định Đối tác Toàn diện và Tiến bộ xuyên Thái Bình Dương và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p>
    <w:p w14:paraId="3496B5A2" w14:textId="1161C140" w:rsidR="00A25C1B" w:rsidRDefault="00CD563D" w:rsidP="00CD563D">
      <w:pPr>
        <w:spacing w:before="480" w:after="80" w:line="240" w:lineRule="auto"/>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085C154E" wp14:editId="7F00F937">
                <wp:simplePos x="0" y="0"/>
                <wp:positionH relativeFrom="column">
                  <wp:posOffset>2465498</wp:posOffset>
                </wp:positionH>
                <wp:positionV relativeFrom="paragraph">
                  <wp:posOffset>53133</wp:posOffset>
                </wp:positionV>
                <wp:extent cx="1013926" cy="6220"/>
                <wp:effectExtent l="0" t="0" r="34290" b="32385"/>
                <wp:wrapNone/>
                <wp:docPr id="681209914" name="Straight Connector 5"/>
                <wp:cNvGraphicFramePr/>
                <a:graphic xmlns:a="http://schemas.openxmlformats.org/drawingml/2006/main">
                  <a:graphicData uri="http://schemas.microsoft.com/office/word/2010/wordprocessingShape">
                    <wps:wsp>
                      <wps:cNvCnPr/>
                      <wps:spPr>
                        <a:xfrm>
                          <a:off x="0" y="0"/>
                          <a:ext cx="1013926" cy="62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960897"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4.15pt,4.2pt" to="27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" strokecolor="black [3200]" strokeweight=".5pt">
                <v:stroke joinstyle="miter"/>
              </v:line>
            </w:pict>
          </mc:Fallback>
        </mc:AlternateContent>
      </w:r>
      <w:r w:rsidR="00A25C1B" w:rsidRPr="007B6FB4">
        <w:rPr>
          <w:rFonts w:ascii="Times New Roman" w:hAnsi="Times New Roman"/>
          <w:sz w:val="28"/>
          <w:szCs w:val="28"/>
        </w:rPr>
        <w:t>Kính gửi: Chính phủ</w:t>
      </w:r>
    </w:p>
    <w:p w14:paraId="7A8DCDC3" w14:textId="482227B6" w:rsidR="00205285" w:rsidRPr="007C7AD4" w:rsidRDefault="00996815" w:rsidP="00F879F3">
      <w:pPr>
        <w:spacing w:before="120" w:after="120" w:line="240" w:lineRule="auto"/>
        <w:ind w:firstLine="720"/>
        <w:jc w:val="center"/>
        <w:rPr>
          <w:rFonts w:ascii="Times New Roman" w:hAnsi="Times New Roman"/>
          <w:sz w:val="2"/>
          <w:szCs w:val="2"/>
        </w:rPr>
      </w:pPr>
      <w:r>
        <w:rPr>
          <w:rFonts w:ascii="Times New Roman" w:hAnsi="Times New Roman"/>
          <w:sz w:val="2"/>
          <w:szCs w:val="2"/>
        </w:rPr>
        <w:t>p</w:t>
      </w:r>
    </w:p>
    <w:p w14:paraId="1153AC41" w14:textId="30C3570D" w:rsidR="00A25C1B" w:rsidRPr="00D06F55" w:rsidRDefault="00BA7EB2" w:rsidP="00D06F55">
      <w:pPr>
        <w:widowControl w:val="0"/>
        <w:snapToGrid w:val="0"/>
        <w:spacing w:before="120" w:after="120" w:line="240" w:lineRule="auto"/>
        <w:ind w:firstLine="720"/>
        <w:jc w:val="both"/>
        <w:rPr>
          <w:rFonts w:ascii="Times New Roman" w:hAnsi="Times New Roman"/>
          <w:sz w:val="28"/>
          <w:szCs w:val="28"/>
        </w:rPr>
      </w:pPr>
      <w:bookmarkStart w:id="0" w:name="_Hlk146524783"/>
      <w:r w:rsidRPr="00D06F55">
        <w:rPr>
          <w:rFonts w:ascii="Times New Roman" w:hAnsi="Times New Roman"/>
          <w:sz w:val="28"/>
          <w:szCs w:val="28"/>
          <w:lang w:val="af-ZA"/>
        </w:rPr>
        <w:t>Thực hiện quy định của Luật ban hành văn bản quy phạm pháp luật số 64/2025/QH15</w:t>
      </w:r>
      <w:r w:rsidR="00B839A6" w:rsidRPr="00D06F55">
        <w:rPr>
          <w:rFonts w:ascii="Times New Roman" w:hAnsi="Times New Roman"/>
          <w:sz w:val="28"/>
          <w:szCs w:val="28"/>
          <w:lang w:val="af-ZA"/>
        </w:rPr>
        <w:t xml:space="preserve"> (được sửa đổi, bổ sung bởi </w:t>
      </w:r>
      <w:r w:rsidR="00B839A6" w:rsidRPr="00D06F55">
        <w:rPr>
          <w:rFonts w:ascii="Times New Roman" w:hAnsi="Times New Roman"/>
          <w:sz w:val="28"/>
          <w:szCs w:val="28"/>
        </w:rPr>
        <w:t>Luật số 87/2025/QH15)</w:t>
      </w:r>
      <w:r w:rsidRPr="00D06F55">
        <w:rPr>
          <w:rFonts w:ascii="Times New Roman" w:hAnsi="Times New Roman"/>
          <w:sz w:val="28"/>
          <w:szCs w:val="28"/>
          <w:lang w:val="af-ZA"/>
        </w:rPr>
        <w:t xml:space="preserve">, Bộ Công Thương kính trình Chính phủ </w:t>
      </w:r>
      <w:r w:rsidR="001A5268" w:rsidRPr="00D06F55">
        <w:rPr>
          <w:rFonts w:ascii="Times New Roman" w:hAnsi="Times New Roman"/>
          <w:sz w:val="28"/>
          <w:szCs w:val="28"/>
        </w:rPr>
        <w:t>dự thảo</w:t>
      </w:r>
      <w:r w:rsidR="00A25C1B" w:rsidRPr="00D06F55">
        <w:rPr>
          <w:rFonts w:ascii="Times New Roman" w:hAnsi="Times New Roman"/>
          <w:sz w:val="28"/>
          <w:szCs w:val="28"/>
        </w:rPr>
        <w:t xml:space="preserve"> </w:t>
      </w:r>
      <w:r w:rsidR="0059411B" w:rsidRPr="00D06F55">
        <w:rPr>
          <w:rFonts w:ascii="Times New Roman" w:hAnsi="Times New Roman"/>
          <w:sz w:val="28"/>
          <w:szCs w:val="28"/>
        </w:rPr>
        <w:t>Nghị định sửa đổi, bổ sung một số điều của Nghị định số 77/2023/NĐ-CP ngày 02 tháng 11 năm 2023 của Chính phủ về quản lý nhập khẩu hàng hóa tân trang theo Hiệp định Đối tác Toàn diện và Tiến bộ xuyên Thái Bình Dương và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r w:rsidRPr="00D06F55">
        <w:rPr>
          <w:rFonts w:ascii="Times New Roman" w:hAnsi="Times New Roman"/>
          <w:sz w:val="28"/>
          <w:szCs w:val="28"/>
        </w:rPr>
        <w:t xml:space="preserve"> như sau:</w:t>
      </w:r>
    </w:p>
    <w:p w14:paraId="5203F987" w14:textId="77777777" w:rsidR="00A25C1B" w:rsidRPr="00D06F55" w:rsidRDefault="00A25C1B" w:rsidP="00D06F55">
      <w:pPr>
        <w:pStyle w:val="u4"/>
        <w:keepNext w:val="0"/>
        <w:widowControl w:val="0"/>
        <w:shd w:val="clear" w:color="auto" w:fill="FFFFFF"/>
        <w:spacing w:before="120" w:after="120" w:line="240" w:lineRule="auto"/>
        <w:ind w:firstLine="720"/>
        <w:jc w:val="both"/>
        <w:rPr>
          <w:rFonts w:ascii="Times New Roman" w:hAnsi="Times New Roman"/>
          <w:b w:val="0"/>
        </w:rPr>
      </w:pPr>
      <w:r w:rsidRPr="00D06F55">
        <w:rPr>
          <w:rFonts w:ascii="Times New Roman" w:hAnsi="Times New Roman"/>
        </w:rPr>
        <w:t>I. SỰ CẦN THIẾT BAN HÀNH VĂN BẢN</w:t>
      </w:r>
    </w:p>
    <w:p w14:paraId="7D88878E" w14:textId="77777777" w:rsidR="00A25C1B" w:rsidRPr="00D06F55" w:rsidRDefault="00A25C1B" w:rsidP="00D06F55">
      <w:pPr>
        <w:widowControl w:val="0"/>
        <w:tabs>
          <w:tab w:val="left" w:pos="1134"/>
        </w:tabs>
        <w:spacing w:before="120" w:after="120" w:line="240" w:lineRule="auto"/>
        <w:ind w:firstLine="720"/>
        <w:jc w:val="both"/>
        <w:rPr>
          <w:rFonts w:ascii="Times New Roman" w:hAnsi="Times New Roman"/>
          <w:b/>
          <w:sz w:val="28"/>
          <w:szCs w:val="28"/>
        </w:rPr>
      </w:pPr>
      <w:r w:rsidRPr="00D06F55">
        <w:rPr>
          <w:rFonts w:ascii="Times New Roman" w:hAnsi="Times New Roman"/>
          <w:b/>
          <w:sz w:val="28"/>
          <w:szCs w:val="28"/>
        </w:rPr>
        <w:t>1. Cơ sở chính trị, pháp lý</w:t>
      </w:r>
    </w:p>
    <w:p w14:paraId="79C558C8" w14:textId="0189FA71" w:rsidR="00A25C1B" w:rsidRPr="00D06F55" w:rsidRDefault="00A25C1B" w:rsidP="00D06F55">
      <w:pPr>
        <w:widowControl w:val="0"/>
        <w:tabs>
          <w:tab w:val="left" w:pos="1134"/>
        </w:tabs>
        <w:spacing w:before="120" w:after="120" w:line="240" w:lineRule="auto"/>
        <w:ind w:firstLine="720"/>
        <w:jc w:val="both"/>
        <w:rPr>
          <w:rFonts w:ascii="Times New Roman" w:hAnsi="Times New Roman"/>
          <w:bCs/>
          <w:i/>
          <w:iCs/>
          <w:sz w:val="28"/>
          <w:szCs w:val="28"/>
        </w:rPr>
      </w:pPr>
      <w:r w:rsidRPr="00D06F55">
        <w:rPr>
          <w:rFonts w:ascii="Times New Roman" w:hAnsi="Times New Roman"/>
          <w:bCs/>
          <w:i/>
          <w:iCs/>
          <w:sz w:val="28"/>
          <w:szCs w:val="28"/>
        </w:rPr>
        <w:t>a</w:t>
      </w:r>
      <w:r w:rsidR="00F23061" w:rsidRPr="00D06F55">
        <w:rPr>
          <w:rFonts w:ascii="Times New Roman" w:hAnsi="Times New Roman"/>
          <w:bCs/>
          <w:i/>
          <w:iCs/>
          <w:sz w:val="28"/>
          <w:szCs w:val="28"/>
        </w:rPr>
        <w:t>)</w:t>
      </w:r>
      <w:r w:rsidRPr="00D06F55">
        <w:rPr>
          <w:rFonts w:ascii="Times New Roman" w:hAnsi="Times New Roman"/>
          <w:bCs/>
          <w:i/>
          <w:iCs/>
          <w:sz w:val="28"/>
          <w:szCs w:val="28"/>
        </w:rPr>
        <w:t xml:space="preserve"> Cơ sở chính trị</w:t>
      </w:r>
    </w:p>
    <w:p w14:paraId="3B8D189B" w14:textId="0542E912" w:rsidR="000B5D87" w:rsidRDefault="000B5D87" w:rsidP="00D06F55">
      <w:pPr>
        <w:widowControl w:val="0"/>
        <w:tabs>
          <w:tab w:val="left" w:pos="1134"/>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Ngày 22 tháng 12 năm </w:t>
      </w:r>
      <w:r w:rsidRPr="000B5D87">
        <w:rPr>
          <w:rFonts w:ascii="Times New Roman" w:hAnsi="Times New Roman"/>
          <w:bCs/>
          <w:sz w:val="28"/>
          <w:szCs w:val="28"/>
        </w:rPr>
        <w:t>2024</w:t>
      </w:r>
      <w:r>
        <w:rPr>
          <w:rFonts w:ascii="Times New Roman" w:hAnsi="Times New Roman"/>
          <w:bCs/>
          <w:sz w:val="28"/>
          <w:szCs w:val="28"/>
        </w:rPr>
        <w:t>, Bộ Chính trị ban hành</w:t>
      </w:r>
      <w:r w:rsidRPr="000B5D87">
        <w:rPr>
          <w:rFonts w:ascii="Times New Roman" w:hAnsi="Times New Roman"/>
          <w:bCs/>
          <w:sz w:val="28"/>
          <w:szCs w:val="28"/>
        </w:rPr>
        <w:t xml:space="preserve"> Nghị quyết số 57-NQ/TW về đột phá phát triển khoa học, công nghệ, đổi mới s</w:t>
      </w:r>
      <w:r w:rsidR="009F182F">
        <w:rPr>
          <w:rFonts w:ascii="Times New Roman" w:hAnsi="Times New Roman"/>
          <w:bCs/>
          <w:sz w:val="28"/>
          <w:szCs w:val="28"/>
        </w:rPr>
        <w:t>áng tạo, chuyển đổi số quốc gia, trong đó</w:t>
      </w:r>
      <w:r w:rsidRPr="000B5D87">
        <w:rPr>
          <w:rFonts w:ascii="Times New Roman" w:hAnsi="Times New Roman"/>
          <w:bCs/>
          <w:sz w:val="28"/>
          <w:szCs w:val="28"/>
        </w:rPr>
        <w:t xml:space="preserve"> xác định: “Đổi mới toàn diện việc giải quyết TTHC,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p>
    <w:p w14:paraId="5DE3FD26" w14:textId="01C34725" w:rsidR="000B5D87" w:rsidRDefault="00045054" w:rsidP="00D06F55">
      <w:pPr>
        <w:widowControl w:val="0"/>
        <w:tabs>
          <w:tab w:val="left" w:pos="1134"/>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 xml:space="preserve">- </w:t>
      </w:r>
      <w:r w:rsidR="000B5D87">
        <w:rPr>
          <w:rFonts w:ascii="Times New Roman" w:hAnsi="Times New Roman"/>
          <w:bCs/>
          <w:sz w:val="28"/>
          <w:szCs w:val="28"/>
        </w:rPr>
        <w:t xml:space="preserve">Ngày 24 tháng 01 năm </w:t>
      </w:r>
      <w:r w:rsidR="000B5D87" w:rsidRPr="000B5D87">
        <w:rPr>
          <w:rFonts w:ascii="Times New Roman" w:hAnsi="Times New Roman"/>
          <w:bCs/>
          <w:sz w:val="28"/>
          <w:szCs w:val="28"/>
        </w:rPr>
        <w:t>2025, Ban Chấp hành Trung ương khóa XIII ban hành Kết luận số 121-KL/TW về tổng kết</w:t>
      </w:r>
      <w:r w:rsidR="000B5D87">
        <w:rPr>
          <w:rFonts w:ascii="Times New Roman" w:hAnsi="Times New Roman"/>
          <w:bCs/>
          <w:sz w:val="28"/>
          <w:szCs w:val="28"/>
        </w:rPr>
        <w:t xml:space="preserve"> Nghị quyết số 18-NQ/TW ngày 25 tháng 10 năm </w:t>
      </w:r>
      <w:r w:rsidR="000B5D87" w:rsidRPr="000B5D87">
        <w:rPr>
          <w:rFonts w:ascii="Times New Roman" w:hAnsi="Times New Roman"/>
          <w:bCs/>
          <w:sz w:val="28"/>
          <w:szCs w:val="28"/>
        </w:rPr>
        <w:t xml:space="preserve">2017 của Ban Chấp hành Trung ương Đảng khoá XII về một số vấn đề về tiếp tục đổi mới, sắp xếp tổ chức bộ máy của hệ thống chính trị tinh gọn, </w:t>
      </w:r>
      <w:r w:rsidR="000B5D87" w:rsidRPr="000B5D87">
        <w:rPr>
          <w:rFonts w:ascii="Times New Roman" w:hAnsi="Times New Roman"/>
          <w:bCs/>
          <w:sz w:val="28"/>
          <w:szCs w:val="28"/>
        </w:rPr>
        <w:lastRenderedPageBreak/>
        <w:t>hoạt động hiệu lực, hiệu quả. Trong đó quy định: Hợp nhất các bộ: Bộ Kế hoạch và Đầu tư và Bộ Tài chính thành Bộ Tài chính; Bộ Xây dựng và Bộ Giao thông vận tải thành Bộ Xây dựng; Bộ Nông nghiệp và Phát triển nông thôn và Bộ Tài nguyên và Môi trường thành Bộ Nông nghiệp và Môi trường; Bộ Thông tin và Truyền thông và Bộ Khoa học và Công nghệ thành Bộ Khoa học và Công nghệ; Bộ Lao động - Thương binh và Xã hội và Bộ Nội vụ thành Bộ Nội vụ.</w:t>
      </w:r>
    </w:p>
    <w:p w14:paraId="432DF750" w14:textId="0127E4D4" w:rsidR="000B5D87" w:rsidRDefault="000B5D87" w:rsidP="000B5D87">
      <w:pPr>
        <w:widowControl w:val="0"/>
        <w:tabs>
          <w:tab w:val="left" w:pos="1134"/>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 Ngày 26 tháng 3 năm 2025, Chính phủ ban hành Nghị quyết 66/NQ-CP về Chương trình cắt giảm, đơn giản hóa thủ tục hành chính liên quan đến hoạt động sản xuất, kinh doanh năm 2025 và 2026. Theo đó, yêu cầu các Bộ, cơ quan ngang Bộ chủ động tiếp tục rà soát, xây dựng phương án cắt giảm, đơn giản hóa các thủ tục hành chính, điều kiện đầu tư kinh doanh tạo lập môi trường kinh doanh thuận lợi, lành mạnh, công bằng, nâng cao năng lực cạnh tranh, góp phần bảo đảm mục tiêu tăng trưởng và nâng cao hiệu lực, hiệu quả quản lý nhà nước.</w:t>
      </w:r>
    </w:p>
    <w:p w14:paraId="59714301" w14:textId="3243C093" w:rsidR="00045054" w:rsidRPr="00D06F55" w:rsidRDefault="000B5D87" w:rsidP="00D06F55">
      <w:pPr>
        <w:widowControl w:val="0"/>
        <w:tabs>
          <w:tab w:val="left" w:pos="1134"/>
        </w:tabs>
        <w:spacing w:before="120" w:after="120" w:line="240" w:lineRule="auto"/>
        <w:ind w:firstLine="720"/>
        <w:jc w:val="both"/>
        <w:rPr>
          <w:rFonts w:ascii="Times New Roman" w:hAnsi="Times New Roman"/>
          <w:bCs/>
          <w:sz w:val="28"/>
          <w:szCs w:val="28"/>
        </w:rPr>
      </w:pPr>
      <w:r>
        <w:rPr>
          <w:rFonts w:ascii="Times New Roman" w:hAnsi="Times New Roman"/>
          <w:bCs/>
          <w:sz w:val="28"/>
          <w:szCs w:val="28"/>
        </w:rPr>
        <w:t xml:space="preserve">- </w:t>
      </w:r>
      <w:r w:rsidR="00045054" w:rsidRPr="00D06F55">
        <w:rPr>
          <w:rFonts w:ascii="Times New Roman" w:hAnsi="Times New Roman"/>
          <w:bCs/>
          <w:sz w:val="28"/>
          <w:szCs w:val="28"/>
        </w:rPr>
        <w:t>Ngày 30 tháng 4 năm 2025</w:t>
      </w:r>
      <w:bookmarkStart w:id="1" w:name="loai_1"/>
      <w:r w:rsidR="00787522" w:rsidRPr="00D06F55">
        <w:rPr>
          <w:rFonts w:ascii="Times New Roman" w:hAnsi="Times New Roman"/>
          <w:bCs/>
          <w:sz w:val="28"/>
          <w:szCs w:val="28"/>
        </w:rPr>
        <w:t>,</w:t>
      </w:r>
      <w:r w:rsidR="00045054" w:rsidRPr="00D06F55">
        <w:rPr>
          <w:rFonts w:ascii="Times New Roman" w:hAnsi="Times New Roman"/>
          <w:bCs/>
          <w:sz w:val="28"/>
          <w:szCs w:val="28"/>
        </w:rPr>
        <w:t xml:space="preserve"> Bộ Chính trị ban hành Nghị quyết số 66-NQ/TW về đổi mới công tác xây dựng và thi hành pháp luật đáp ứng với yêu cầu phát triển đất nước trong kỷ nguyên mới</w:t>
      </w:r>
      <w:bookmarkEnd w:id="1"/>
      <w:r w:rsidR="00045054" w:rsidRPr="00D06F55">
        <w:rPr>
          <w:rFonts w:ascii="Times New Roman" w:hAnsi="Times New Roman"/>
          <w:bCs/>
          <w:sz w:val="28"/>
          <w:szCs w:val="28"/>
        </w:rPr>
        <w:t xml:space="preserve">. Theo đó, một trong những quan điểm chỉ đạo là </w:t>
      </w:r>
      <w:r w:rsidR="00BA7EB2" w:rsidRPr="00D06F55">
        <w:rPr>
          <w:rFonts w:ascii="Times New Roman" w:hAnsi="Times New Roman"/>
          <w:bCs/>
          <w:sz w:val="28"/>
          <w:szCs w:val="28"/>
        </w:rPr>
        <w:t>x</w:t>
      </w:r>
      <w:r w:rsidR="00045054" w:rsidRPr="00D06F55">
        <w:rPr>
          <w:rFonts w:ascii="Times New Roman" w:hAnsi="Times New Roman"/>
          <w:bCs/>
          <w:sz w:val="28"/>
          <w:szCs w:val="28"/>
        </w:rPr>
        <w:t xml:space="preserve">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sự phát triển, tạo dư địa thúc đẩy tăng trưởng kinh tế “hai con số”. Mục tiêu hướng đến là năm 2025, cơ bản hoàn thành việc tháo gỡ những “điểm nghẽn” do quy định pháp luật. </w:t>
      </w:r>
    </w:p>
    <w:p w14:paraId="47601942" w14:textId="51D11DB0" w:rsidR="0059411B" w:rsidRPr="00D06F55" w:rsidRDefault="00E23908" w:rsidP="00D06F55">
      <w:pPr>
        <w:widowControl w:val="0"/>
        <w:tabs>
          <w:tab w:val="left" w:pos="1134"/>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 xml:space="preserve">- </w:t>
      </w:r>
      <w:r w:rsidR="0059411B" w:rsidRPr="00D06F55">
        <w:rPr>
          <w:rFonts w:ascii="Times New Roman" w:hAnsi="Times New Roman"/>
          <w:bCs/>
          <w:sz w:val="28"/>
          <w:szCs w:val="28"/>
        </w:rPr>
        <w:t>Ngày 04 tháng 5 năm 2025, Ban chấp hành Trung ương đã ban hành Nghị quyết số 68-NQ/TW về phát triển kinh tế tư nhân. Trong đó, quy định nhiệm vụ</w:t>
      </w:r>
      <w:r w:rsidR="009F182F">
        <w:rPr>
          <w:rFonts w:ascii="Times New Roman" w:hAnsi="Times New Roman"/>
          <w:bCs/>
          <w:sz w:val="28"/>
          <w:szCs w:val="28"/>
        </w:rPr>
        <w:t>:</w:t>
      </w:r>
      <w:r w:rsidR="0059411B" w:rsidRPr="00D06F55">
        <w:rPr>
          <w:rFonts w:ascii="Times New Roman" w:hAnsi="Times New Roman"/>
          <w:bCs/>
          <w:sz w:val="28"/>
          <w:szCs w:val="28"/>
        </w:rPr>
        <w:t xml:space="preserve"> đẩy mạnh cải cách, hoàn thiện, nâng cao chất lượng thể chế, chính sách, bảo đảm và bảo vệ hữu hiệu quyền sở hữu, quyền tài sản, quyền tự do kinh doanh, quyền cạnh tranh bình đẳng của kinh tế tư nhân và bảo đảm thực t</w:t>
      </w:r>
      <w:r w:rsidR="009F182F">
        <w:rPr>
          <w:rFonts w:ascii="Times New Roman" w:hAnsi="Times New Roman"/>
          <w:bCs/>
          <w:sz w:val="28"/>
          <w:szCs w:val="28"/>
        </w:rPr>
        <w:t>hi hợp đồng của kinh tế tư nhân; m</w:t>
      </w:r>
      <w:r w:rsidR="009F182F" w:rsidRPr="009F182F">
        <w:rPr>
          <w:rFonts w:ascii="Times New Roman" w:hAnsi="Times New Roman"/>
          <w:bCs/>
          <w:sz w:val="28"/>
          <w:szCs w:val="28"/>
        </w:rPr>
        <w:t xml:space="preserve">inh bạch hoá, số hoá, thông minh hoá, tự động hoá, áp dụng triệt để trí tuệ nhân tạo và dữ liệu lớn trong thực hiện các </w:t>
      </w:r>
      <w:r w:rsidR="009F182F">
        <w:rPr>
          <w:rFonts w:ascii="Times New Roman" w:hAnsi="Times New Roman"/>
          <w:bCs/>
          <w:sz w:val="28"/>
          <w:szCs w:val="28"/>
        </w:rPr>
        <w:t>quy trình, thủ tục hành chính; t</w:t>
      </w:r>
      <w:r w:rsidR="009F182F" w:rsidRPr="009F182F">
        <w:rPr>
          <w:rFonts w:ascii="Times New Roman" w:hAnsi="Times New Roman"/>
          <w:bCs/>
          <w:sz w:val="28"/>
          <w:szCs w:val="28"/>
        </w:rPr>
        <w:t>hực hiện cắt giảm ít nhất 30% thời gian xử lý thủ tục hành chính, ít nhất 30% chi phí tuân thủ pháp luật, ít nhất 30% điều kiện kinh doanh và tiếp tục cắt giảm m</w:t>
      </w:r>
      <w:r w:rsidR="00E864ED">
        <w:rPr>
          <w:rFonts w:ascii="Times New Roman" w:hAnsi="Times New Roman"/>
          <w:bCs/>
          <w:sz w:val="28"/>
          <w:szCs w:val="28"/>
        </w:rPr>
        <w:t>ạnh trong những năm tiếp theo; h</w:t>
      </w:r>
      <w:r w:rsidR="009F182F" w:rsidRPr="009F182F">
        <w:rPr>
          <w:rFonts w:ascii="Times New Roman" w:hAnsi="Times New Roman"/>
          <w:bCs/>
          <w:sz w:val="28"/>
          <w:szCs w:val="28"/>
        </w:rPr>
        <w:t xml:space="preserve">oàn thiện pháp luật, chính sách về dữ liệu, quản trị dữ liệu, tạo thuận lợi cho doanh nghiệp kết nối, chia sẻ, khai thác dữ liệu, bảo đảm an ninh, an toàn; </w:t>
      </w:r>
      <w:r w:rsidR="00E864ED">
        <w:rPr>
          <w:rFonts w:ascii="Times New Roman" w:hAnsi="Times New Roman"/>
          <w:bCs/>
          <w:sz w:val="28"/>
          <w:szCs w:val="28"/>
        </w:rPr>
        <w:t>t</w:t>
      </w:r>
      <w:r w:rsidR="009F182F" w:rsidRPr="009F182F">
        <w:rPr>
          <w:rFonts w:ascii="Times New Roman" w:hAnsi="Times New Roman"/>
          <w:bCs/>
          <w:sz w:val="28"/>
          <w:szCs w:val="28"/>
        </w:rPr>
        <w:t>ạo mọi thuận lợi trong</w:t>
      </w:r>
      <w:r w:rsidR="00E864ED">
        <w:rPr>
          <w:rFonts w:ascii="Times New Roman" w:hAnsi="Times New Roman"/>
          <w:bCs/>
          <w:sz w:val="28"/>
          <w:szCs w:val="28"/>
        </w:rPr>
        <w:t xml:space="preserve"> giải quyết thủ tục hành chính.</w:t>
      </w:r>
    </w:p>
    <w:p w14:paraId="4FFDECAA" w14:textId="22184AED" w:rsidR="0059411B" w:rsidRPr="00D06F55" w:rsidRDefault="0059411B" w:rsidP="00D06F55">
      <w:pPr>
        <w:widowControl w:val="0"/>
        <w:tabs>
          <w:tab w:val="left" w:pos="1134"/>
        </w:tabs>
        <w:spacing w:before="120" w:after="120" w:line="240" w:lineRule="auto"/>
        <w:ind w:firstLine="720"/>
        <w:jc w:val="both"/>
        <w:rPr>
          <w:rFonts w:ascii="Times New Roman" w:hAnsi="Times New Roman"/>
          <w:sz w:val="28"/>
          <w:szCs w:val="28"/>
        </w:rPr>
      </w:pPr>
      <w:r w:rsidRPr="00D06F55">
        <w:rPr>
          <w:rFonts w:ascii="Times New Roman" w:hAnsi="Times New Roman"/>
          <w:bCs/>
          <w:sz w:val="28"/>
          <w:szCs w:val="28"/>
        </w:rPr>
        <w:t>- Ngày 17 tháng 5 năm 2025, Bộ Chính trị, Ban Bí thư đã ban hành Kết luận số 155-KL/TW của về sắp xếp, tổ chức bộ máy và đơn vị hành chính.</w:t>
      </w:r>
    </w:p>
    <w:p w14:paraId="67365970" w14:textId="6031A829" w:rsidR="0059411B" w:rsidRPr="00D06F55" w:rsidRDefault="0059411B" w:rsidP="00D06F55">
      <w:pPr>
        <w:widowControl w:val="0"/>
        <w:tabs>
          <w:tab w:val="left" w:pos="1134"/>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xml:space="preserve">- Ngày 02 tháng 4 năm 2026, Ban Chấp hành Trung ương đã ban hành Kết luận số 18-KL/TW </w:t>
      </w:r>
      <w:r w:rsidR="00F10F57" w:rsidRPr="00D06F55">
        <w:rPr>
          <w:rFonts w:ascii="Times New Roman" w:hAnsi="Times New Roman"/>
          <w:sz w:val="28"/>
          <w:szCs w:val="28"/>
        </w:rPr>
        <w:t>của hội nghị lần thứ hai của Ban Chấp hành Trung ương Đảng khóa XIV về kế hoạch phát triển kinh tế - xã hội, tài chính quốc gia và vay, trả nợ công, đầu tư công trung hạn 5 năm 2026 - 2030 gắn với thực hiện mục tiêu phấn đấu tăng trưởng "2 con số"</w:t>
      </w:r>
      <w:r w:rsidRPr="00D06F55">
        <w:rPr>
          <w:rFonts w:ascii="Times New Roman" w:hAnsi="Times New Roman"/>
          <w:sz w:val="28"/>
          <w:szCs w:val="28"/>
        </w:rPr>
        <w:t xml:space="preserve">, trong đó yêu cầu các bộ, cơ quan tiếp tục rà soát, cắt giảm điều kiện kinh doanh không cần thiết và cắt giảm thời gian, chi phí tuân thủ </w:t>
      </w:r>
      <w:r w:rsidRPr="00D06F55">
        <w:rPr>
          <w:rFonts w:ascii="Times New Roman" w:hAnsi="Times New Roman"/>
          <w:sz w:val="28"/>
          <w:szCs w:val="28"/>
        </w:rPr>
        <w:lastRenderedPageBreak/>
        <w:t>thủ tục hành chính.</w:t>
      </w:r>
    </w:p>
    <w:p w14:paraId="265C8074" w14:textId="70E432BA" w:rsidR="00A25C1B" w:rsidRPr="00D06F55" w:rsidRDefault="00A25C1B" w:rsidP="00D06F55">
      <w:pPr>
        <w:widowControl w:val="0"/>
        <w:tabs>
          <w:tab w:val="left" w:pos="1134"/>
        </w:tabs>
        <w:spacing w:before="120" w:after="120" w:line="240" w:lineRule="auto"/>
        <w:ind w:firstLine="720"/>
        <w:jc w:val="both"/>
        <w:rPr>
          <w:rFonts w:ascii="Times New Roman" w:hAnsi="Times New Roman"/>
          <w:i/>
          <w:iCs/>
          <w:sz w:val="28"/>
          <w:szCs w:val="28"/>
        </w:rPr>
      </w:pPr>
      <w:r w:rsidRPr="00D06F55">
        <w:rPr>
          <w:rFonts w:ascii="Times New Roman" w:hAnsi="Times New Roman"/>
          <w:i/>
          <w:iCs/>
          <w:sz w:val="28"/>
          <w:szCs w:val="28"/>
        </w:rPr>
        <w:t>b</w:t>
      </w:r>
      <w:r w:rsidR="00F23061" w:rsidRPr="00D06F55">
        <w:rPr>
          <w:rFonts w:ascii="Times New Roman" w:hAnsi="Times New Roman"/>
          <w:i/>
          <w:iCs/>
          <w:sz w:val="28"/>
          <w:szCs w:val="28"/>
        </w:rPr>
        <w:t>)</w:t>
      </w:r>
      <w:r w:rsidRPr="00D06F55">
        <w:rPr>
          <w:rFonts w:ascii="Times New Roman" w:hAnsi="Times New Roman"/>
          <w:i/>
          <w:iCs/>
          <w:sz w:val="28"/>
          <w:szCs w:val="28"/>
        </w:rPr>
        <w:t xml:space="preserve"> Cơ sở pháp lý </w:t>
      </w:r>
    </w:p>
    <w:p w14:paraId="467F3644" w14:textId="77777777" w:rsidR="00F10F57" w:rsidRPr="00D06F55" w:rsidRDefault="00F10F57" w:rsidP="00D06F55">
      <w:pPr>
        <w:widowControl w:val="0"/>
        <w:tabs>
          <w:tab w:val="left" w:pos="1134"/>
        </w:tabs>
        <w:spacing w:before="120" w:after="120" w:line="240" w:lineRule="auto"/>
        <w:ind w:firstLine="720"/>
        <w:jc w:val="both"/>
        <w:rPr>
          <w:rFonts w:ascii="Times New Roman" w:hAnsi="Times New Roman"/>
          <w:bCs/>
          <w:sz w:val="28"/>
          <w:szCs w:val="28"/>
          <w:lang w:val="af-ZA"/>
        </w:rPr>
      </w:pPr>
      <w:r w:rsidRPr="00D06F55">
        <w:rPr>
          <w:rFonts w:ascii="Times New Roman" w:hAnsi="Times New Roman"/>
          <w:bCs/>
          <w:sz w:val="28"/>
          <w:szCs w:val="28"/>
          <w:lang w:val="af-ZA"/>
        </w:rPr>
        <w:t>- Luật Tổ chức Chính phủ số 63/2025/QH15.</w:t>
      </w:r>
    </w:p>
    <w:p w14:paraId="1951B98E" w14:textId="77777777" w:rsidR="00F10F57" w:rsidRPr="00D06F55" w:rsidRDefault="00F10F57" w:rsidP="00D06F55">
      <w:pPr>
        <w:widowControl w:val="0"/>
        <w:tabs>
          <w:tab w:val="left" w:pos="1134"/>
        </w:tabs>
        <w:spacing w:before="120" w:after="120" w:line="240" w:lineRule="auto"/>
        <w:ind w:firstLine="720"/>
        <w:jc w:val="both"/>
        <w:rPr>
          <w:rFonts w:ascii="Times New Roman" w:hAnsi="Times New Roman"/>
          <w:bCs/>
          <w:sz w:val="28"/>
          <w:szCs w:val="28"/>
          <w:lang w:val="af-ZA"/>
        </w:rPr>
      </w:pPr>
      <w:r w:rsidRPr="00D06F55">
        <w:rPr>
          <w:rFonts w:ascii="Times New Roman" w:hAnsi="Times New Roman"/>
          <w:bCs/>
          <w:sz w:val="28"/>
          <w:szCs w:val="28"/>
          <w:lang w:val="af-ZA"/>
        </w:rPr>
        <w:t>- Luật Tổ chức chính quyền địa phương số 72/2025/QH15.</w:t>
      </w:r>
    </w:p>
    <w:p w14:paraId="6F4830CF" w14:textId="77777777" w:rsidR="00F10F57" w:rsidRPr="00D06F55" w:rsidRDefault="00F10F57" w:rsidP="00D06F55">
      <w:pPr>
        <w:widowControl w:val="0"/>
        <w:tabs>
          <w:tab w:val="left" w:pos="1134"/>
        </w:tabs>
        <w:spacing w:before="120" w:after="120" w:line="240" w:lineRule="auto"/>
        <w:ind w:firstLine="720"/>
        <w:jc w:val="both"/>
        <w:rPr>
          <w:rFonts w:ascii="Times New Roman" w:hAnsi="Times New Roman"/>
          <w:bCs/>
          <w:sz w:val="28"/>
          <w:szCs w:val="28"/>
          <w:lang w:val="af-ZA"/>
        </w:rPr>
      </w:pPr>
      <w:r w:rsidRPr="00D06F55">
        <w:rPr>
          <w:rFonts w:ascii="Times New Roman" w:hAnsi="Times New Roman"/>
          <w:bCs/>
          <w:sz w:val="28"/>
          <w:szCs w:val="28"/>
          <w:lang w:val="af-ZA"/>
        </w:rPr>
        <w:t>- Luật Thương mại số 36/2005/QH11.</w:t>
      </w:r>
    </w:p>
    <w:p w14:paraId="3F856631" w14:textId="77777777" w:rsidR="00F10F57" w:rsidRPr="00D06F55" w:rsidRDefault="00F10F57" w:rsidP="00D06F55">
      <w:pPr>
        <w:widowControl w:val="0"/>
        <w:tabs>
          <w:tab w:val="left" w:pos="1134"/>
        </w:tabs>
        <w:spacing w:before="120" w:after="120" w:line="240" w:lineRule="auto"/>
        <w:ind w:firstLine="720"/>
        <w:jc w:val="both"/>
        <w:rPr>
          <w:rFonts w:ascii="Times New Roman" w:hAnsi="Times New Roman"/>
          <w:bCs/>
          <w:sz w:val="28"/>
          <w:szCs w:val="28"/>
          <w:lang w:val="af-ZA"/>
        </w:rPr>
      </w:pPr>
      <w:r w:rsidRPr="00D06F55">
        <w:rPr>
          <w:rFonts w:ascii="Times New Roman" w:hAnsi="Times New Roman"/>
          <w:bCs/>
          <w:sz w:val="28"/>
          <w:szCs w:val="28"/>
          <w:lang w:val="af-ZA"/>
        </w:rPr>
        <w:t>- Luật Điều ước quốc tế số 108/2016/QH13.</w:t>
      </w:r>
    </w:p>
    <w:p w14:paraId="7BAE3C57" w14:textId="77777777" w:rsidR="00F10F57" w:rsidRPr="00D06F55" w:rsidRDefault="00F10F57" w:rsidP="00D06F55">
      <w:pPr>
        <w:widowControl w:val="0"/>
        <w:tabs>
          <w:tab w:val="left" w:pos="1134"/>
        </w:tabs>
        <w:spacing w:before="120" w:after="120" w:line="240" w:lineRule="auto"/>
        <w:ind w:firstLine="720"/>
        <w:jc w:val="both"/>
        <w:rPr>
          <w:rFonts w:ascii="Times New Roman" w:hAnsi="Times New Roman"/>
          <w:bCs/>
          <w:sz w:val="28"/>
          <w:szCs w:val="28"/>
          <w:lang w:val="af-ZA"/>
        </w:rPr>
      </w:pPr>
      <w:r w:rsidRPr="00D06F55">
        <w:rPr>
          <w:rFonts w:ascii="Times New Roman" w:hAnsi="Times New Roman"/>
          <w:bCs/>
          <w:sz w:val="28"/>
          <w:szCs w:val="28"/>
          <w:lang w:val="af-ZA"/>
        </w:rPr>
        <w:t>Theo đó, tại khoản 2 Điều 79 Luật Điều ước quốc tế quy định về trách nhiệm của cơ quan đề xuất trong việc thực hiện điều ước quốc tế: “Kiến nghị hoặc ban hành, sửa đổi, bổ sung, bãi bỏ văn bản quy phạm pháp luật để thực hiện điều ước quốc tế có hiệu lực đối với nước Cộng hòa xã hội chủ nghĩa Việt Nam do cơ quan mình đề xuất ký kết”.</w:t>
      </w:r>
    </w:p>
    <w:p w14:paraId="664DCDF0" w14:textId="77777777" w:rsidR="00F10F57" w:rsidRPr="00D06F55" w:rsidRDefault="00F10F57" w:rsidP="00D06F55">
      <w:pPr>
        <w:widowControl w:val="0"/>
        <w:tabs>
          <w:tab w:val="left" w:pos="1134"/>
        </w:tabs>
        <w:spacing w:before="120" w:after="120" w:line="240" w:lineRule="auto"/>
        <w:ind w:firstLine="720"/>
        <w:jc w:val="both"/>
        <w:rPr>
          <w:rFonts w:ascii="Times New Roman" w:hAnsi="Times New Roman"/>
          <w:bCs/>
          <w:sz w:val="28"/>
          <w:szCs w:val="28"/>
          <w:lang w:val="af-ZA"/>
        </w:rPr>
      </w:pPr>
      <w:r w:rsidRPr="00D06F55">
        <w:rPr>
          <w:rFonts w:ascii="Times New Roman" w:hAnsi="Times New Roman"/>
          <w:bCs/>
          <w:sz w:val="28"/>
          <w:szCs w:val="28"/>
          <w:lang w:val="af-ZA"/>
        </w:rPr>
        <w:t>- Luật Quản lý ngoại thương số 05/2017/QH14.</w:t>
      </w:r>
    </w:p>
    <w:p w14:paraId="51E26599" w14:textId="77777777" w:rsidR="00F10F57" w:rsidRPr="00D06F55" w:rsidRDefault="00F10F57" w:rsidP="00D06F55">
      <w:pPr>
        <w:widowControl w:val="0"/>
        <w:tabs>
          <w:tab w:val="left" w:pos="1134"/>
        </w:tabs>
        <w:spacing w:before="120" w:after="120" w:line="240" w:lineRule="auto"/>
        <w:ind w:firstLine="720"/>
        <w:jc w:val="both"/>
        <w:rPr>
          <w:rFonts w:ascii="Times New Roman" w:hAnsi="Times New Roman"/>
          <w:bCs/>
          <w:sz w:val="28"/>
          <w:szCs w:val="28"/>
          <w:lang w:val="af-ZA"/>
        </w:rPr>
      </w:pPr>
      <w:r w:rsidRPr="00D06F55">
        <w:rPr>
          <w:rFonts w:ascii="Times New Roman" w:hAnsi="Times New Roman"/>
          <w:bCs/>
          <w:sz w:val="28"/>
          <w:szCs w:val="28"/>
          <w:lang w:val="af-ZA"/>
        </w:rPr>
        <w:t>Theo Luật Quản lý ngoại thương, các quy định về danh mục hàng hóa nhập khẩu, điều kiện, trình tự, thủ tục cấp giấy phép nhập khẩu hàng hóa phải được quy định tại Nghị định của Chính phủ.</w:t>
      </w:r>
    </w:p>
    <w:p w14:paraId="7560909F" w14:textId="77777777" w:rsidR="00F10F57" w:rsidRPr="00D06F55" w:rsidRDefault="00F10F57" w:rsidP="00D06F55">
      <w:pPr>
        <w:widowControl w:val="0"/>
        <w:tabs>
          <w:tab w:val="left" w:pos="1134"/>
        </w:tabs>
        <w:spacing w:before="120" w:after="120" w:line="240" w:lineRule="auto"/>
        <w:ind w:firstLine="720"/>
        <w:jc w:val="both"/>
        <w:rPr>
          <w:rFonts w:ascii="Times New Roman" w:hAnsi="Times New Roman"/>
          <w:bCs/>
          <w:sz w:val="28"/>
          <w:szCs w:val="28"/>
          <w:lang w:val="af-ZA"/>
        </w:rPr>
      </w:pPr>
      <w:r w:rsidRPr="00D06F55">
        <w:rPr>
          <w:rFonts w:ascii="Times New Roman" w:hAnsi="Times New Roman"/>
          <w:bCs/>
          <w:sz w:val="28"/>
          <w:szCs w:val="28"/>
          <w:lang w:val="af-ZA"/>
        </w:rPr>
        <w:t>- Luật Ban hành văn bản quy phạm pháp luật số 64/2025/QH15 (được sửa đổi, bổ sung bởi Luật sửa đổi, bổ sung một số điều của Luật Ban hành văn bản quy phạm pháp luật số 87/2025/QH15).</w:t>
      </w:r>
    </w:p>
    <w:p w14:paraId="3605546E" w14:textId="77777777" w:rsidR="00255714" w:rsidRPr="00D06F55" w:rsidRDefault="00F10F57" w:rsidP="00D06F55">
      <w:pPr>
        <w:widowControl w:val="0"/>
        <w:tabs>
          <w:tab w:val="left" w:pos="1134"/>
        </w:tabs>
        <w:spacing w:before="120" w:after="120" w:line="240" w:lineRule="auto"/>
        <w:ind w:firstLine="720"/>
        <w:jc w:val="both"/>
        <w:rPr>
          <w:rFonts w:ascii="Times New Roman" w:hAnsi="Times New Roman"/>
          <w:bCs/>
          <w:i/>
          <w:sz w:val="28"/>
          <w:szCs w:val="28"/>
          <w:lang w:val="af-ZA"/>
        </w:rPr>
      </w:pPr>
      <w:r w:rsidRPr="00D06F55">
        <w:rPr>
          <w:rFonts w:ascii="Times New Roman" w:hAnsi="Times New Roman"/>
          <w:bCs/>
          <w:sz w:val="28"/>
          <w:szCs w:val="28"/>
          <w:lang w:val="af-ZA"/>
        </w:rPr>
        <w:t xml:space="preserve">Theo đó, khoản 1 Điều 14 Luật Ban hành văn bản quy phạm pháp luật quy định: Chính phủ ban hành nghị định để quy định: </w:t>
      </w:r>
      <w:r w:rsidRPr="00D06F55">
        <w:rPr>
          <w:rFonts w:ascii="Times New Roman" w:hAnsi="Times New Roman"/>
          <w:bCs/>
          <w:i/>
          <w:sz w:val="28"/>
          <w:szCs w:val="28"/>
          <w:lang w:val="af-ZA"/>
        </w:rPr>
        <w:t>“…Các biện pháp cụ thể để tổ chức thi hành Hiến pháp; các biện pháp cụ thể để tổ chức, hướng dẫn thi hành luật, nghị quyết của Quốc hội, pháp lệnh, nghị quyết của Ủy ban Thường vụ Quốc hội, lệnh, quyết định của Chủ tịch nước; các biện pháp để thực hiện chính sách kinh tế - xã hội, quốc phòng, an ninh, tài chính, tiền tệ, ngân sách, thuế, dân tộc, tôn giáo, văn hóa, giáo dục, y tế, khoa học, công nghệ, môi trường, đối ngoại, chế độ công vụ, cán bộ, công chức, viên chức, quyền, nghĩa vụ của công dân và các vấn đề khác thuộc thẩm quyền quản lý, điều hành của Chính phủ; những vấn đề liên quan đến nhiệm vụ, quyền hạn của từ 02 Bộ, cơ quan ngang Bộ trở lên; nhiệm vụ, quyền hạn, tổ chức bộ máy của các Bộ, cơ quan ngang Bộ, cơ quan thuộc Chính phủ và các cơ quan khác thuộc thẩm quyền của Chính phủ; p</w:t>
      </w:r>
      <w:r w:rsidR="00255714" w:rsidRPr="00D06F55">
        <w:rPr>
          <w:rFonts w:ascii="Times New Roman" w:hAnsi="Times New Roman"/>
          <w:bCs/>
          <w:i/>
          <w:sz w:val="28"/>
          <w:szCs w:val="28"/>
          <w:lang w:val="af-ZA"/>
        </w:rPr>
        <w:t>hân cấp nhiệm vụ, quyền hạn;…”.</w:t>
      </w:r>
    </w:p>
    <w:p w14:paraId="776A51FA" w14:textId="39A594FA" w:rsidR="00732F6A" w:rsidRPr="00D06F55" w:rsidRDefault="00B839A6" w:rsidP="00D06F55">
      <w:pPr>
        <w:widowControl w:val="0"/>
        <w:tabs>
          <w:tab w:val="left" w:pos="1134"/>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 xml:space="preserve">- Ngày 29 tháng 4 năm 2026, Chính phủ ban hành Nghị quyết số 19/2026/NQ-CP về cắt giảm, phân cấp, đơn giản hóa thủ tục hành chính, điều kiện kinh doanh thuộc phạm vi quản lý của Bộ Công Thương. </w:t>
      </w:r>
      <w:r w:rsidR="00255714" w:rsidRPr="00D06F55">
        <w:rPr>
          <w:rFonts w:ascii="Times New Roman" w:hAnsi="Times New Roman"/>
          <w:bCs/>
          <w:sz w:val="28"/>
          <w:szCs w:val="28"/>
        </w:rPr>
        <w:t>Trong đó</w:t>
      </w:r>
      <w:r w:rsidR="00732F6A" w:rsidRPr="00D06F55">
        <w:rPr>
          <w:rFonts w:ascii="Times New Roman" w:hAnsi="Times New Roman"/>
          <w:bCs/>
          <w:sz w:val="28"/>
          <w:szCs w:val="28"/>
        </w:rPr>
        <w:t>:</w:t>
      </w:r>
    </w:p>
    <w:p w14:paraId="205102AE" w14:textId="7C60F947" w:rsidR="000B4061" w:rsidRPr="00D06F55" w:rsidRDefault="000B4061" w:rsidP="00D06F55">
      <w:pPr>
        <w:widowControl w:val="0"/>
        <w:tabs>
          <w:tab w:val="left" w:pos="1134"/>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Tại Phụ lục I, II ban hành kèm theo Nghị quyết số 19/2026/NQ-CP của Chính phủ quy định phương án phân cấp, cắt giảm, đơn giản hóa một số thủ tục hành chính</w:t>
      </w:r>
      <w:r w:rsidRPr="00D06F55">
        <w:rPr>
          <w:rFonts w:ascii="Times New Roman" w:hAnsi="Times New Roman"/>
          <w:sz w:val="28"/>
          <w:szCs w:val="28"/>
        </w:rPr>
        <w:t xml:space="preserve"> </w:t>
      </w:r>
      <w:r w:rsidRPr="00D06F55">
        <w:rPr>
          <w:rFonts w:ascii="Times New Roman" w:hAnsi="Times New Roman"/>
          <w:bCs/>
          <w:sz w:val="28"/>
          <w:szCs w:val="28"/>
        </w:rPr>
        <w:t>tại Nghị định số 77/2023/NĐ-CP và số 66/2024/NĐ-CP của Chính phủ.</w:t>
      </w:r>
    </w:p>
    <w:p w14:paraId="2B52E602" w14:textId="4EF391E2" w:rsidR="00732F6A" w:rsidRPr="00D06F55" w:rsidRDefault="00732F6A" w:rsidP="00D06F55">
      <w:pPr>
        <w:widowControl w:val="0"/>
        <w:tabs>
          <w:tab w:val="left" w:pos="1134"/>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Tại điểm b khoản 1 Điều 6 của Nghị quyết số 19/2026/NQ-CP của Chính phủ quy định:</w:t>
      </w:r>
    </w:p>
    <w:p w14:paraId="264E9FD0" w14:textId="77777777" w:rsidR="00732F6A" w:rsidRPr="00D06F55" w:rsidRDefault="00732F6A" w:rsidP="00D06F55">
      <w:pPr>
        <w:widowControl w:val="0"/>
        <w:tabs>
          <w:tab w:val="left" w:pos="1134"/>
        </w:tabs>
        <w:spacing w:before="120" w:after="120" w:line="240" w:lineRule="auto"/>
        <w:ind w:firstLine="720"/>
        <w:jc w:val="both"/>
        <w:rPr>
          <w:rFonts w:ascii="Times New Roman" w:hAnsi="Times New Roman"/>
          <w:bCs/>
          <w:i/>
          <w:sz w:val="28"/>
          <w:szCs w:val="28"/>
        </w:rPr>
      </w:pPr>
      <w:r w:rsidRPr="00D06F55">
        <w:rPr>
          <w:rFonts w:ascii="Times New Roman" w:hAnsi="Times New Roman"/>
          <w:bCs/>
          <w:i/>
          <w:sz w:val="28"/>
          <w:szCs w:val="28"/>
        </w:rPr>
        <w:lastRenderedPageBreak/>
        <w:t>“Điều 6. Tổ chức thi hành</w:t>
      </w:r>
    </w:p>
    <w:p w14:paraId="3155B42C" w14:textId="77777777" w:rsidR="00732F6A" w:rsidRPr="00D06F55" w:rsidRDefault="00732F6A" w:rsidP="00D06F55">
      <w:pPr>
        <w:widowControl w:val="0"/>
        <w:tabs>
          <w:tab w:val="left" w:pos="1134"/>
        </w:tabs>
        <w:spacing w:before="120" w:after="120" w:line="240" w:lineRule="auto"/>
        <w:ind w:firstLine="720"/>
        <w:jc w:val="both"/>
        <w:rPr>
          <w:rFonts w:ascii="Times New Roman" w:hAnsi="Times New Roman"/>
          <w:bCs/>
          <w:i/>
          <w:sz w:val="28"/>
          <w:szCs w:val="28"/>
        </w:rPr>
      </w:pPr>
      <w:r w:rsidRPr="00D06F55">
        <w:rPr>
          <w:rFonts w:ascii="Times New Roman" w:hAnsi="Times New Roman"/>
          <w:bCs/>
          <w:i/>
          <w:sz w:val="28"/>
          <w:szCs w:val="28"/>
        </w:rPr>
        <w:t>1. Bộ Công Thương</w:t>
      </w:r>
    </w:p>
    <w:p w14:paraId="3FEDCC02" w14:textId="77777777" w:rsidR="00732F6A" w:rsidRPr="00D06F55" w:rsidRDefault="00732F6A" w:rsidP="00D06F55">
      <w:pPr>
        <w:widowControl w:val="0"/>
        <w:tabs>
          <w:tab w:val="left" w:pos="1134"/>
        </w:tabs>
        <w:spacing w:before="120" w:after="120" w:line="240" w:lineRule="auto"/>
        <w:ind w:firstLine="720"/>
        <w:jc w:val="both"/>
        <w:rPr>
          <w:rFonts w:ascii="Times New Roman" w:hAnsi="Times New Roman"/>
          <w:bCs/>
          <w:i/>
          <w:sz w:val="28"/>
          <w:szCs w:val="28"/>
        </w:rPr>
      </w:pPr>
      <w:r w:rsidRPr="00D06F55">
        <w:rPr>
          <w:rFonts w:ascii="Times New Roman" w:hAnsi="Times New Roman"/>
          <w:bCs/>
          <w:i/>
          <w:sz w:val="28"/>
          <w:szCs w:val="28"/>
        </w:rPr>
        <w:t>…</w:t>
      </w:r>
    </w:p>
    <w:p w14:paraId="2BA25345" w14:textId="20B84245" w:rsidR="00732F6A" w:rsidRPr="00D06F55" w:rsidRDefault="00732F6A" w:rsidP="00D06F55">
      <w:pPr>
        <w:widowControl w:val="0"/>
        <w:tabs>
          <w:tab w:val="left" w:pos="1134"/>
        </w:tabs>
        <w:spacing w:before="120" w:after="120" w:line="240" w:lineRule="auto"/>
        <w:ind w:firstLine="720"/>
        <w:jc w:val="both"/>
        <w:rPr>
          <w:rFonts w:ascii="Times New Roman" w:hAnsi="Times New Roman"/>
          <w:bCs/>
          <w:i/>
          <w:sz w:val="28"/>
          <w:szCs w:val="28"/>
        </w:rPr>
      </w:pPr>
      <w:r w:rsidRPr="00D06F55">
        <w:rPr>
          <w:rFonts w:ascii="Times New Roman" w:hAnsi="Times New Roman"/>
          <w:bCs/>
          <w:i/>
          <w:sz w:val="28"/>
          <w:szCs w:val="28"/>
        </w:rPr>
        <w:t>b) Trình cơ quan, người có thẩm quyền ban hành hoặc ban hành theo thẩm quyền văn bản quy phạm pháp luật theo Phụ lục ban hành kèm theo Nghị quyết này để phân cấp, cắt giảm, đơn giản hóa thủ tục hành chính, điều kiện kinh doanh, bảo đảm có hiệu lực trước ngày 01 tháng 3 năm 2027.”</w:t>
      </w:r>
    </w:p>
    <w:p w14:paraId="71AC78F8" w14:textId="685050F4" w:rsidR="00E95DB8" w:rsidRPr="00D06F55" w:rsidRDefault="00E95DB8" w:rsidP="00D06F55">
      <w:pPr>
        <w:widowControl w:val="0"/>
        <w:tabs>
          <w:tab w:val="left" w:pos="1134"/>
        </w:tabs>
        <w:spacing w:before="120" w:after="120" w:line="240" w:lineRule="auto"/>
        <w:ind w:firstLine="720"/>
        <w:jc w:val="both"/>
        <w:rPr>
          <w:rFonts w:ascii="Times New Roman" w:hAnsi="Times New Roman"/>
          <w:bCs/>
          <w:sz w:val="28"/>
          <w:szCs w:val="28"/>
        </w:rPr>
      </w:pPr>
      <w:r w:rsidRPr="00D06F55">
        <w:rPr>
          <w:rFonts w:ascii="Times New Roman" w:hAnsi="Times New Roman"/>
          <w:b/>
          <w:sz w:val="28"/>
          <w:szCs w:val="28"/>
        </w:rPr>
        <w:t>2. C</w:t>
      </w:r>
      <w:r w:rsidR="00E23908" w:rsidRPr="00D06F55">
        <w:rPr>
          <w:rFonts w:ascii="Times New Roman" w:hAnsi="Times New Roman"/>
          <w:b/>
          <w:sz w:val="28"/>
          <w:szCs w:val="28"/>
        </w:rPr>
        <w:t>ơ sở thực tiễn</w:t>
      </w:r>
    </w:p>
    <w:p w14:paraId="1A8AF545" w14:textId="413D547F" w:rsidR="006A5E0F" w:rsidRPr="00D06F55" w:rsidRDefault="00E23908"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 xml:space="preserve"> </w:t>
      </w:r>
      <w:r w:rsidR="006A5E0F" w:rsidRPr="00D06F55">
        <w:rPr>
          <w:rFonts w:ascii="Times New Roman" w:eastAsia="SimSun" w:hAnsi="Times New Roman"/>
          <w:spacing w:val="-4"/>
          <w:sz w:val="28"/>
          <w:szCs w:val="28"/>
          <w:lang w:eastAsia="zh-CN"/>
        </w:rPr>
        <w:t>Thực hiện Nghị quyết số 72/2018/QH14</w:t>
      </w:r>
      <w:r w:rsidR="004E680F" w:rsidRPr="00D06F55">
        <w:rPr>
          <w:rFonts w:ascii="Times New Roman" w:eastAsia="SimSun" w:hAnsi="Times New Roman"/>
          <w:spacing w:val="-4"/>
          <w:sz w:val="28"/>
          <w:szCs w:val="28"/>
          <w:lang w:eastAsia="zh-CN"/>
        </w:rPr>
        <w:t xml:space="preserve"> ngày 12 tháng 11 năm 2018 của Quốc hội về Phê chuẩn Hiệp định Đối tác Toàn diện và Tiến bộ xuyên Thái Bình Dương cùng các văn kiện liên quan;</w:t>
      </w:r>
      <w:r w:rsidR="006A5E0F" w:rsidRPr="00D06F55">
        <w:rPr>
          <w:rFonts w:ascii="Times New Roman" w:eastAsia="SimSun" w:hAnsi="Times New Roman"/>
          <w:spacing w:val="-4"/>
          <w:sz w:val="28"/>
          <w:szCs w:val="28"/>
          <w:lang w:eastAsia="zh-CN"/>
        </w:rPr>
        <w:t xml:space="preserve"> Quyết định số 121/QĐ-TTg </w:t>
      </w:r>
      <w:r w:rsidR="004E680F" w:rsidRPr="00D06F55">
        <w:rPr>
          <w:rFonts w:ascii="Times New Roman" w:eastAsia="SimSun" w:hAnsi="Times New Roman"/>
          <w:spacing w:val="-4"/>
          <w:sz w:val="28"/>
          <w:szCs w:val="28"/>
          <w:lang w:eastAsia="zh-CN"/>
        </w:rPr>
        <w:t xml:space="preserve">ngày 24 tháng 01 năm 2019 của Thủ tướng Chính phủ về phê duyệt Kế hoạch thực hiện Hiệp định Đối tác Toàn diện và Tiến bộ xuyên Thái Bình Dương (CPTPP); </w:t>
      </w:r>
      <w:r w:rsidR="006A5E0F" w:rsidRPr="00D06F55">
        <w:rPr>
          <w:rFonts w:ascii="Times New Roman" w:eastAsia="SimSun" w:hAnsi="Times New Roman"/>
          <w:spacing w:val="-4"/>
          <w:sz w:val="28"/>
          <w:szCs w:val="28"/>
          <w:lang w:eastAsia="zh-CN"/>
        </w:rPr>
        <w:t>và Nghị quyết số</w:t>
      </w:r>
      <w:r w:rsidR="004E680F" w:rsidRPr="00D06F55">
        <w:rPr>
          <w:rFonts w:ascii="Times New Roman" w:eastAsia="SimSun" w:hAnsi="Times New Roman"/>
          <w:spacing w:val="-4"/>
          <w:sz w:val="28"/>
          <w:szCs w:val="28"/>
          <w:lang w:eastAsia="zh-CN"/>
        </w:rPr>
        <w:t xml:space="preserve"> 01/NQ-CP ngày 01 tháng 01 năm </w:t>
      </w:r>
      <w:r w:rsidR="006A5E0F" w:rsidRPr="00D06F55">
        <w:rPr>
          <w:rFonts w:ascii="Times New Roman" w:eastAsia="SimSun" w:hAnsi="Times New Roman"/>
          <w:spacing w:val="-4"/>
          <w:sz w:val="28"/>
          <w:szCs w:val="28"/>
          <w:lang w:eastAsia="zh-CN"/>
        </w:rPr>
        <w:t>2021 của Chính phủ về nhiệm vụ, giải pháp chủ yếu thực hiện kế hoạch phát triển kinh tế - xã hội năm 2021, để thực thi cam kết về mở cửa thị trường đối với hàng hóa tân trang theo Hiệp định CPTPP, Chính phủ đã ban hành Nghị định số 77/2023/NĐ-CP ngày 02 tháng 11 năm 2023 của Chính phủ về quản lý nhập khẩu hàng hóa tân trang theo Hiệp định Đối tác Toàn diện và Tiến bộ xuyên Thái Bình Dương.</w:t>
      </w:r>
    </w:p>
    <w:p w14:paraId="5FF015E1" w14:textId="3F6627FE" w:rsidR="006A5E0F" w:rsidRPr="00D06F55" w:rsidRDefault="006A5E0F"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 xml:space="preserve">Thực hiện Nghị quyết số 102/2020/QH14 </w:t>
      </w:r>
      <w:r w:rsidR="004E680F" w:rsidRPr="00D06F55">
        <w:rPr>
          <w:rFonts w:ascii="Times New Roman" w:eastAsia="SimSun" w:hAnsi="Times New Roman"/>
          <w:spacing w:val="-4"/>
          <w:sz w:val="28"/>
          <w:szCs w:val="28"/>
          <w:lang w:eastAsia="zh-CN"/>
        </w:rPr>
        <w:t xml:space="preserve">ngày 08 tháng 6 năm 2020 </w:t>
      </w:r>
      <w:r w:rsidR="00732F6A" w:rsidRPr="00D06F55">
        <w:rPr>
          <w:rFonts w:ascii="Times New Roman" w:eastAsia="SimSun" w:hAnsi="Times New Roman"/>
          <w:spacing w:val="-4"/>
          <w:sz w:val="28"/>
          <w:szCs w:val="28"/>
          <w:lang w:eastAsia="zh-CN"/>
        </w:rPr>
        <w:t xml:space="preserve">của Quốc hội phê chuẩn Hiệp định Thương mại tự do giữa Cộng hòa xã hội chủ nghĩa Việt Nam và Liên minh Châu Âu </w:t>
      </w:r>
      <w:r w:rsidRPr="00D06F55">
        <w:rPr>
          <w:rFonts w:ascii="Times New Roman" w:eastAsia="SimSun" w:hAnsi="Times New Roman"/>
          <w:spacing w:val="-4"/>
          <w:sz w:val="28"/>
          <w:szCs w:val="28"/>
          <w:lang w:eastAsia="zh-CN"/>
        </w:rPr>
        <w:t>và Nghị quyết số 31/NQ-CP</w:t>
      </w:r>
      <w:r w:rsidR="00732F6A" w:rsidRPr="00D06F55">
        <w:rPr>
          <w:rFonts w:ascii="Times New Roman" w:eastAsia="SimSun" w:hAnsi="Times New Roman"/>
          <w:spacing w:val="-4"/>
          <w:sz w:val="28"/>
          <w:szCs w:val="28"/>
          <w:lang w:eastAsia="zh-CN"/>
        </w:rPr>
        <w:t xml:space="preserve"> ngày 12 tháng 3 năm 2021 của Chính phủ phê duyệt Hiệp định Thương mại tự do giữa Việt Nam và Liên hiệp Vương quốc Anh và Bắc Ai-len</w:t>
      </w:r>
      <w:r w:rsidRPr="00D06F55">
        <w:rPr>
          <w:rFonts w:ascii="Times New Roman" w:eastAsia="SimSun" w:hAnsi="Times New Roman"/>
          <w:spacing w:val="-4"/>
          <w:sz w:val="28"/>
          <w:szCs w:val="28"/>
          <w:lang w:eastAsia="zh-CN"/>
        </w:rPr>
        <w:t>, để thực thi cam kết về mở cửa thị trường đối với hàng hóa tân trang theo Hiệp định EVFTA và Hiệp định UKVFTA, Chính phủ đã ban hành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p>
    <w:p w14:paraId="18845353" w14:textId="20E91B5B" w:rsidR="006A5E0F" w:rsidRPr="00D06F55" w:rsidRDefault="006A5E0F"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 xml:space="preserve">Cam kết mở cửa thị trường đối với hàng hóa tân trang cho tới nay mới chỉ xuất hiện trong các Hiệp định: CPTPP, EFVFTA và UKVFTA. Theo đó, Nghị định số 77/2023/NĐ-CP và số 66/2024/NĐ-CP của Chính phủ cũng là những văn bản quy phạm pháp luật đầu tiên của Việt Nam quy định về quản lý nhập khẩu hàng hóa tân trang, trong đó, </w:t>
      </w:r>
      <w:r w:rsidR="00732F6A" w:rsidRPr="00D06F55">
        <w:rPr>
          <w:rFonts w:ascii="Times New Roman" w:eastAsia="SimSun" w:hAnsi="Times New Roman"/>
          <w:spacing w:val="-4"/>
          <w:sz w:val="28"/>
          <w:szCs w:val="28"/>
          <w:lang w:eastAsia="zh-CN"/>
        </w:rPr>
        <w:t xml:space="preserve">các </w:t>
      </w:r>
      <w:r w:rsidRPr="00D06F55">
        <w:rPr>
          <w:rFonts w:ascii="Times New Roman" w:eastAsia="SimSun" w:hAnsi="Times New Roman"/>
          <w:spacing w:val="-4"/>
          <w:sz w:val="28"/>
          <w:szCs w:val="28"/>
          <w:lang w:eastAsia="zh-CN"/>
        </w:rPr>
        <w:t xml:space="preserve">Nghị định </w:t>
      </w:r>
      <w:r w:rsidR="00732F6A" w:rsidRPr="00D06F55">
        <w:rPr>
          <w:rFonts w:ascii="Times New Roman" w:eastAsia="SimSun" w:hAnsi="Times New Roman"/>
          <w:spacing w:val="-4"/>
          <w:sz w:val="28"/>
          <w:szCs w:val="28"/>
          <w:lang w:eastAsia="zh-CN"/>
        </w:rPr>
        <w:t xml:space="preserve">đã </w:t>
      </w:r>
      <w:r w:rsidRPr="00D06F55">
        <w:rPr>
          <w:rFonts w:ascii="Times New Roman" w:eastAsia="SimSun" w:hAnsi="Times New Roman"/>
          <w:spacing w:val="-4"/>
          <w:sz w:val="28"/>
          <w:szCs w:val="28"/>
          <w:lang w:eastAsia="zh-CN"/>
        </w:rPr>
        <w:t>quy định về khái niệ</w:t>
      </w:r>
      <w:r w:rsidR="00732F6A" w:rsidRPr="00D06F55">
        <w:rPr>
          <w:rFonts w:ascii="Times New Roman" w:eastAsia="SimSun" w:hAnsi="Times New Roman"/>
          <w:spacing w:val="-4"/>
          <w:sz w:val="28"/>
          <w:szCs w:val="28"/>
          <w:lang w:eastAsia="zh-CN"/>
        </w:rPr>
        <w:t xml:space="preserve">m hàng hóa tân trang, </w:t>
      </w:r>
      <w:r w:rsidRPr="00D06F55">
        <w:rPr>
          <w:rFonts w:ascii="Times New Roman" w:eastAsia="SimSun" w:hAnsi="Times New Roman"/>
          <w:spacing w:val="-4"/>
          <w:sz w:val="28"/>
          <w:szCs w:val="28"/>
          <w:lang w:eastAsia="zh-CN"/>
        </w:rPr>
        <w:t xml:space="preserve">danh mục và các điều kiện xác định hàng hóa tân trang theo từng Hiệp định; chính sách quản lý nhập khẩu theo yêu cầu chuyển đổi cơ chế quản lý hàng hóa tân trang như hàng hóa đã qua sử dụng sang cơ chế quản lý hàng hóa tân trang như hàng hóa mới ban đầu; chính sách để giải quyết khó khăn trong công tác quản lý, kiểm tra nhà nước và áp dụng chế tài xử phạt đối với các trường hợp vi phạm có liên quan đến hoạt động nhập khẩu hàng hóa tân trang theo từng Hiệp định. </w:t>
      </w:r>
    </w:p>
    <w:p w14:paraId="277D50ED" w14:textId="743AD372" w:rsidR="006A5E0F" w:rsidRPr="00D06F55" w:rsidRDefault="006A5E0F"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 xml:space="preserve"> Về cơ bản, việc ban hành 02 Nghị định </w:t>
      </w:r>
      <w:r w:rsidR="00732F6A" w:rsidRPr="00D06F55">
        <w:rPr>
          <w:rFonts w:ascii="Times New Roman" w:eastAsia="SimSun" w:hAnsi="Times New Roman"/>
          <w:spacing w:val="-4"/>
          <w:sz w:val="28"/>
          <w:szCs w:val="28"/>
          <w:lang w:eastAsia="zh-CN"/>
        </w:rPr>
        <w:t xml:space="preserve">số 77/2023/NĐ-CP và số </w:t>
      </w:r>
      <w:r w:rsidR="00732F6A" w:rsidRPr="00D06F55">
        <w:rPr>
          <w:rFonts w:ascii="Times New Roman" w:eastAsia="SimSun" w:hAnsi="Times New Roman"/>
          <w:spacing w:val="-4"/>
          <w:sz w:val="28"/>
          <w:szCs w:val="28"/>
          <w:lang w:eastAsia="zh-CN"/>
        </w:rPr>
        <w:lastRenderedPageBreak/>
        <w:t>66/2024/NĐ-CP</w:t>
      </w:r>
      <w:r w:rsidRPr="00D06F55">
        <w:rPr>
          <w:rFonts w:ascii="Times New Roman" w:eastAsia="SimSun" w:hAnsi="Times New Roman"/>
          <w:spacing w:val="-4"/>
          <w:sz w:val="28"/>
          <w:szCs w:val="28"/>
          <w:lang w:eastAsia="zh-CN"/>
        </w:rPr>
        <w:t xml:space="preserve"> đã đáp ứng yêu cầu hội nhập và trách nhiệm thực thi các cam kết quốc tế của Việt Nam, đồng thời góp phần hoàn thiện hệ thống chính sách và các văn bản pháp luật liên quan đến xuất nhập khẩu nói chung, góp phần thể chế hóa quyền kinh doanh xuất khẩu, nhập khẩu của thương nhân, các biện pháp quản lý của nhà nước đối với các phương thức mua bán hàng hóa quốc tế để bảo đảm cán cân thương mại, kiểm soát nhập siêu, bảo vệ sản xuất, người tiêu dùng trong nước.</w:t>
      </w:r>
    </w:p>
    <w:p w14:paraId="0D96494D" w14:textId="77777777" w:rsidR="006A5E0F" w:rsidRPr="00D06F55" w:rsidRDefault="006A5E0F"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Tuy nhiên, với yêu cầu thể chế hóa các chủ trương, đường lối, chính sách của Đảng và Nhà nước trong bối cảnh mới và những thay đổi của tình hình thực tiễn, cũng như của hệ thống pháp luật trong thời gian gần đây, một số quy định tại Nghị định số 77/2023/NĐ-CP và số 66/2024/NĐ-CP cần được điều chỉnh, bổ sung, hoàn thiện để đảm bảo phù hợp về mặt pháp lý cũng như thực tiễn quản lý. Việc sửa đổi, bổ sung Nghị định số 77/2023/NĐ-CP và số 66/2024/NĐ-CP là cần thiết với các lý do cụ thể như sau:</w:t>
      </w:r>
    </w:p>
    <w:p w14:paraId="5986C119" w14:textId="78ED6916" w:rsidR="006A5E0F" w:rsidRDefault="006A5E0F"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 xml:space="preserve">Một là, Ban Chấp hành Trung ương đã ban hành Nghị quyết số 18-NQ/TW ngày </w:t>
      </w:r>
      <w:r w:rsidR="00732F6A" w:rsidRPr="00D06F55">
        <w:rPr>
          <w:rFonts w:ascii="Times New Roman" w:eastAsia="SimSun" w:hAnsi="Times New Roman"/>
          <w:spacing w:val="-4"/>
          <w:sz w:val="28"/>
          <w:szCs w:val="28"/>
          <w:lang w:eastAsia="zh-CN"/>
        </w:rPr>
        <w:t xml:space="preserve">25 tháng 10 năm </w:t>
      </w:r>
      <w:r w:rsidRPr="00D06F55">
        <w:rPr>
          <w:rFonts w:ascii="Times New Roman" w:eastAsia="SimSun" w:hAnsi="Times New Roman"/>
          <w:spacing w:val="-4"/>
          <w:sz w:val="28"/>
          <w:szCs w:val="28"/>
          <w:lang w:eastAsia="zh-CN"/>
        </w:rPr>
        <w:t>2017 về một số vấn đề về tiếp tục đổi mới, sắp xếp tổ chức bộ máy của hệ thống chính trị tinh gọn, hoạt động hiệu lực, hiệu quả; Ban Chỉ đạo Trung ương đã ban hành Kế hoạch số</w:t>
      </w:r>
      <w:r w:rsidR="000B4061" w:rsidRPr="00D06F55">
        <w:rPr>
          <w:rFonts w:ascii="Times New Roman" w:eastAsia="SimSun" w:hAnsi="Times New Roman"/>
          <w:spacing w:val="-4"/>
          <w:sz w:val="28"/>
          <w:szCs w:val="28"/>
          <w:lang w:eastAsia="zh-CN"/>
        </w:rPr>
        <w:t xml:space="preserve"> 04-KH/BCĐ ngày 13 tháng 11 năm </w:t>
      </w:r>
      <w:r w:rsidRPr="00D06F55">
        <w:rPr>
          <w:rFonts w:ascii="Times New Roman" w:eastAsia="SimSun" w:hAnsi="Times New Roman"/>
          <w:spacing w:val="-4"/>
          <w:sz w:val="28"/>
          <w:szCs w:val="28"/>
          <w:lang w:eastAsia="zh-CN"/>
        </w:rPr>
        <w:t>2024 tổng kết việc thực hiện Nghị quyết số 18-NQ/TW ngày 25 tháng 10 năm 2017 của Hội nghị Trung ương 6 khóa XII một số vấn đề về tiếp tục đổi mới, sắp xếp tổ chức bộ máy của hệ thống chính trị tinh gọn, hoạt động hiệu lực, hiệu quả (sau đây gọi tắt là Ban Chỉ đạo Trung ương); Ban Chỉ đạo Trung ương đã ban hành Kết luận số</w:t>
      </w:r>
      <w:r w:rsidR="000B4061" w:rsidRPr="00D06F55">
        <w:rPr>
          <w:rFonts w:ascii="Times New Roman" w:eastAsia="SimSun" w:hAnsi="Times New Roman"/>
          <w:spacing w:val="-4"/>
          <w:sz w:val="28"/>
          <w:szCs w:val="28"/>
          <w:lang w:eastAsia="zh-CN"/>
        </w:rPr>
        <w:t xml:space="preserve"> 09-KL/BCĐ ngày 24 tháng 11 năm </w:t>
      </w:r>
      <w:r w:rsidRPr="00D06F55">
        <w:rPr>
          <w:rFonts w:ascii="Times New Roman" w:eastAsia="SimSun" w:hAnsi="Times New Roman"/>
          <w:spacing w:val="-4"/>
          <w:sz w:val="28"/>
          <w:szCs w:val="28"/>
          <w:lang w:eastAsia="zh-CN"/>
        </w:rPr>
        <w:t>2024, Thông báo kết luận số 134/TB-BCĐTKNQ18 n</w:t>
      </w:r>
      <w:r w:rsidR="000B4061" w:rsidRPr="00D06F55">
        <w:rPr>
          <w:rFonts w:ascii="Times New Roman" w:eastAsia="SimSun" w:hAnsi="Times New Roman"/>
          <w:spacing w:val="-4"/>
          <w:sz w:val="28"/>
          <w:szCs w:val="28"/>
          <w:lang w:eastAsia="zh-CN"/>
        </w:rPr>
        <w:t xml:space="preserve">gày 03 tháng 12 năm </w:t>
      </w:r>
      <w:r w:rsidRPr="00D06F55">
        <w:rPr>
          <w:rFonts w:ascii="Times New Roman" w:eastAsia="SimSun" w:hAnsi="Times New Roman"/>
          <w:spacing w:val="-4"/>
          <w:sz w:val="28"/>
          <w:szCs w:val="28"/>
          <w:lang w:eastAsia="zh-CN"/>
        </w:rPr>
        <w:t xml:space="preserve">2024 về tổng kết việc thực hiện Nghị quyết số 18-NQ/TW và Kế hoạch số 141/KH-BCCĐTKNQ18 ngày 06 tháng 12 năm 2024 của Ban chỉ đạo của Chính phủ định hướng sắp xếp, tinh gọn tổ chức bộ máy của Chính phủ;  Chính phủ đã ban hành các Nghị định quy định chức năng, nhiệm vụ, quyền hạn và cơ cấu tổ chức của các Bộ, cơ quan ngang Bộ. Dẫn đến có sự thay đổi lớn về thẩm quyền và tên gọi của các Bộ, cơ quan ngang Bộ. </w:t>
      </w:r>
    </w:p>
    <w:p w14:paraId="262C3FB1" w14:textId="77777777" w:rsidR="00E864ED" w:rsidRDefault="00E864ED" w:rsidP="00E864ED">
      <w:pPr>
        <w:spacing w:before="120" w:after="120" w:line="240" w:lineRule="auto"/>
        <w:ind w:firstLine="720"/>
        <w:jc w:val="both"/>
        <w:rPr>
          <w:rFonts w:ascii="Times New Roman" w:hAnsi="Times New Roman"/>
          <w:sz w:val="28"/>
          <w:szCs w:val="28"/>
          <w:lang w:val="vi-VN"/>
        </w:rPr>
      </w:pPr>
      <w:r w:rsidRPr="00E864ED">
        <w:rPr>
          <w:rFonts w:ascii="Times New Roman" w:hAnsi="Times New Roman"/>
          <w:sz w:val="28"/>
          <w:szCs w:val="28"/>
          <w:lang w:val="vi-VN"/>
        </w:rPr>
        <w:t xml:space="preserve">Nghị định số 77/2023/NĐ-CP và số 66/2024/NĐ-CP </w:t>
      </w:r>
      <w:r w:rsidRPr="0018765B">
        <w:rPr>
          <w:rFonts w:ascii="Times New Roman" w:hAnsi="Times New Roman"/>
          <w:sz w:val="28"/>
          <w:szCs w:val="28"/>
          <w:lang w:val="vi-VN"/>
        </w:rPr>
        <w:t>là văn bản nội luật hoá của Hiệp định</w:t>
      </w:r>
      <w:r>
        <w:rPr>
          <w:rFonts w:ascii="Times New Roman" w:hAnsi="Times New Roman"/>
          <w:sz w:val="28"/>
          <w:szCs w:val="28"/>
        </w:rPr>
        <w:t xml:space="preserve"> CPTPP và Hiệp định EVFTA, UKVFTA</w:t>
      </w:r>
      <w:r w:rsidRPr="0018765B">
        <w:rPr>
          <w:rFonts w:ascii="Times New Roman" w:hAnsi="Times New Roman"/>
          <w:sz w:val="28"/>
          <w:szCs w:val="28"/>
          <w:lang w:val="vi-VN"/>
        </w:rPr>
        <w:t xml:space="preserve">, vì vậy, không chỉ các cơ quan, doanh nghiệp, tổ chức Việt Nam mà nhiều doanh nghiệp các nước </w:t>
      </w:r>
      <w:r>
        <w:rPr>
          <w:rFonts w:ascii="Times New Roman" w:hAnsi="Times New Roman"/>
          <w:sz w:val="28"/>
          <w:szCs w:val="28"/>
        </w:rPr>
        <w:t>thành viên của 03 Hiệp định nêu trên</w:t>
      </w:r>
      <w:r w:rsidRPr="0018765B">
        <w:rPr>
          <w:rFonts w:ascii="Times New Roman" w:hAnsi="Times New Roman"/>
          <w:sz w:val="28"/>
          <w:szCs w:val="28"/>
          <w:lang w:val="vi-VN"/>
        </w:rPr>
        <w:t xml:space="preserve"> cũng nghiên cứu thực hiện. Do đó, việc nghiên cứu, sửa đổi </w:t>
      </w:r>
      <w:r w:rsidRPr="00E864ED">
        <w:rPr>
          <w:rFonts w:ascii="Times New Roman" w:hAnsi="Times New Roman"/>
          <w:sz w:val="28"/>
          <w:szCs w:val="28"/>
          <w:lang w:val="vi-VN"/>
        </w:rPr>
        <w:t xml:space="preserve">Nghị định số 77/2023/NĐ-CP và số 66/2024/NĐ-CP </w:t>
      </w:r>
      <w:r w:rsidRPr="0018765B">
        <w:rPr>
          <w:rFonts w:ascii="Times New Roman" w:hAnsi="Times New Roman"/>
          <w:sz w:val="28"/>
          <w:szCs w:val="28"/>
          <w:lang w:val="vi-VN"/>
        </w:rPr>
        <w:t>để phù hợp với mô hình tổ chức bộ máy mới của Việt Nam là cần thiết.</w:t>
      </w:r>
    </w:p>
    <w:p w14:paraId="300BAE23" w14:textId="6FDDAC6A" w:rsidR="006A5E0F" w:rsidRPr="00E864ED" w:rsidRDefault="000B4061" w:rsidP="00E864ED">
      <w:pPr>
        <w:spacing w:before="120" w:after="120" w:line="240" w:lineRule="auto"/>
        <w:ind w:firstLine="720"/>
        <w:jc w:val="both"/>
        <w:rPr>
          <w:rFonts w:ascii="Times New Roman" w:hAnsi="Times New Roman"/>
          <w:sz w:val="28"/>
          <w:szCs w:val="28"/>
          <w:lang w:val="vi-VN"/>
        </w:rPr>
      </w:pPr>
      <w:r w:rsidRPr="00D06F55">
        <w:rPr>
          <w:rFonts w:ascii="Times New Roman" w:eastAsia="SimSun" w:hAnsi="Times New Roman"/>
          <w:spacing w:val="-4"/>
          <w:sz w:val="28"/>
          <w:szCs w:val="28"/>
          <w:lang w:eastAsia="zh-CN"/>
        </w:rPr>
        <w:t xml:space="preserve">Hai là, ngày 26 tháng 3 năm </w:t>
      </w:r>
      <w:r w:rsidR="006A5E0F" w:rsidRPr="00D06F55">
        <w:rPr>
          <w:rFonts w:ascii="Times New Roman" w:eastAsia="SimSun" w:hAnsi="Times New Roman"/>
          <w:spacing w:val="-4"/>
          <w:sz w:val="28"/>
          <w:szCs w:val="28"/>
          <w:lang w:eastAsia="zh-CN"/>
        </w:rPr>
        <w:t>2025, Chính phủ ban hành Nghị quyết 66/NQ-CP về Chương trình cắt giảm, đơn giản hóa thủ tục hành chính liên quan đến hoạt động sản xuất, kinh doanh năm 2025 và 2026. Theo đó, yêu cầu các Bộ, cơ quan ngang Bộ chủ động tiếp tục rà soát, xây dựng phương án cắt giảm, đơn giản hóa các thủ tục hành chính, điều kiện đầu tư kinh doanh tạo lập môi trường kinh doanh thuận lợi, lành mạnh, công bằng, nâng cao năng lực cạnh tranh, góp phần bảo đảm mục tiêu tăng trưởng và nâng cao hiệu lực, hiệu quả quản lý nhà nước.</w:t>
      </w:r>
    </w:p>
    <w:p w14:paraId="2069F0E6" w14:textId="323F5B22" w:rsidR="000B4061" w:rsidRPr="00D06F55" w:rsidRDefault="000B4061"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 xml:space="preserve">Ngày 29 tháng 4 năm </w:t>
      </w:r>
      <w:r w:rsidR="006A5E0F" w:rsidRPr="00D06F55">
        <w:rPr>
          <w:rFonts w:ascii="Times New Roman" w:eastAsia="SimSun" w:hAnsi="Times New Roman"/>
          <w:spacing w:val="-4"/>
          <w:sz w:val="28"/>
          <w:szCs w:val="28"/>
          <w:lang w:eastAsia="zh-CN"/>
        </w:rPr>
        <w:t xml:space="preserve">2026, Chính phủ đã ban hành Nghị quyết số 19/2026/NQ-CP cắt giảm, phân cấp, đơn giản hóa thủ tục hành chính, điều kiện kinh </w:t>
      </w:r>
      <w:r w:rsidR="006A5E0F" w:rsidRPr="00D06F55">
        <w:rPr>
          <w:rFonts w:ascii="Times New Roman" w:eastAsia="SimSun" w:hAnsi="Times New Roman"/>
          <w:spacing w:val="-4"/>
          <w:sz w:val="28"/>
          <w:szCs w:val="28"/>
          <w:lang w:eastAsia="zh-CN"/>
        </w:rPr>
        <w:lastRenderedPageBreak/>
        <w:t xml:space="preserve">doanh thuộc phạm vi quản lý của Bộ Công Thương. Trong đó, </w:t>
      </w:r>
      <w:r w:rsidRPr="00D06F55">
        <w:rPr>
          <w:rFonts w:ascii="Times New Roman" w:eastAsia="SimSun" w:hAnsi="Times New Roman"/>
          <w:spacing w:val="-4"/>
          <w:sz w:val="28"/>
          <w:szCs w:val="28"/>
          <w:lang w:eastAsia="zh-CN"/>
        </w:rPr>
        <w:t>t</w:t>
      </w:r>
      <w:r w:rsidRPr="00D06F55">
        <w:rPr>
          <w:rFonts w:ascii="Times New Roman" w:hAnsi="Times New Roman"/>
          <w:bCs/>
          <w:sz w:val="28"/>
          <w:szCs w:val="28"/>
        </w:rPr>
        <w:t>ại mục B.II, mục B.III Phụ lục I và mục H.II Phụ lục II ban hành kèm theo Nghị quyết số 19/2026/NQ-CP của Chính phủ quy định:</w:t>
      </w:r>
    </w:p>
    <w:p w14:paraId="1B4B5B42" w14:textId="6C440C93" w:rsidR="000B4061" w:rsidRPr="00D06F55" w:rsidRDefault="000B4061" w:rsidP="00D06F55">
      <w:pPr>
        <w:widowControl w:val="0"/>
        <w:tabs>
          <w:tab w:val="left" w:pos="1134"/>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 xml:space="preserve"> - Phân quyền, phân cấp nhiệm vụ cấp Giấy phép nhập khẩu đối với hàng hóa tân trang theo quy định tại Nghị định số 77/2023/NĐ-CP của Chính phủ và nhiệm vụ cấp Giấy chứng nhận đủ điều kiện là hàng hóa tân trang theo Hiệp định EVFTA và Hiệp định UKVFTA theo quy định tại Nghị định số 66/2024/NĐ-CP của Chính phủ từ các Bộ quản lý chuyên ngành xuống Uỷ ban nhân dân cấp tỉnh.</w:t>
      </w:r>
    </w:p>
    <w:p w14:paraId="4B243C32" w14:textId="47E107BB" w:rsidR="006A5E0F" w:rsidRPr="00D06F55" w:rsidRDefault="000B4061" w:rsidP="00D06F55">
      <w:pPr>
        <w:widowControl w:val="0"/>
        <w:tabs>
          <w:tab w:val="left" w:pos="1134"/>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 xml:space="preserve">- Phương án cắt giảm, đơn giản các thủ tục hành chính tại Nghị định số 77/2023/NĐ-CP và số 66/2024/NĐ-CP: cấp Giấy phép nhập khẩu đối với hàng hóa tân trang, cấp Giấy chứng nhận đủ điều kiện là hàng hóa tân trang theo Hiệp định EVFTA và Hiệp định UKVFTA và thu hồi Mã số tân trang theo đề nghị của doanh nghiệp được cấp Mã số tân trang theo Hiệp định EVFTA và UKVFTA. </w:t>
      </w:r>
      <w:r w:rsidR="006A5E0F" w:rsidRPr="00D06F55">
        <w:rPr>
          <w:rFonts w:ascii="Times New Roman" w:eastAsia="SimSun" w:hAnsi="Times New Roman"/>
          <w:spacing w:val="-4"/>
          <w:sz w:val="28"/>
          <w:szCs w:val="28"/>
          <w:lang w:eastAsia="zh-CN"/>
        </w:rPr>
        <w:t>Nghị quyết số 19/2026/NQ-CP hết hiệu lự</w:t>
      </w:r>
      <w:r w:rsidRPr="00D06F55">
        <w:rPr>
          <w:rFonts w:ascii="Times New Roman" w:eastAsia="SimSun" w:hAnsi="Times New Roman"/>
          <w:spacing w:val="-4"/>
          <w:sz w:val="28"/>
          <w:szCs w:val="28"/>
          <w:lang w:eastAsia="zh-CN"/>
        </w:rPr>
        <w:t xml:space="preserve">c vào ngày 01 tháng 3 năm </w:t>
      </w:r>
      <w:r w:rsidR="006A5E0F" w:rsidRPr="00D06F55">
        <w:rPr>
          <w:rFonts w:ascii="Times New Roman" w:eastAsia="SimSun" w:hAnsi="Times New Roman"/>
          <w:spacing w:val="-4"/>
          <w:sz w:val="28"/>
          <w:szCs w:val="28"/>
          <w:lang w:eastAsia="zh-CN"/>
        </w:rPr>
        <w:t xml:space="preserve">2027. </w:t>
      </w:r>
    </w:p>
    <w:p w14:paraId="15AE6890" w14:textId="782D36C1" w:rsidR="001F4D2A" w:rsidRPr="00D06F55" w:rsidRDefault="006A5E0F"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Do đó, cần thiết rà soát, sửa đổi các quy định về thẩm quyền, trình tự, thủ tục cấp Giấy phép nhập khẩu hàng hóa tân trang theo Nghị định số 77/2023/NĐ-CP và cấp Giấy chứng nhận đủ điều kiệ</w:t>
      </w:r>
      <w:r w:rsidR="000B4061" w:rsidRPr="00D06F55">
        <w:rPr>
          <w:rFonts w:ascii="Times New Roman" w:eastAsia="SimSun" w:hAnsi="Times New Roman"/>
          <w:spacing w:val="-4"/>
          <w:sz w:val="28"/>
          <w:szCs w:val="28"/>
          <w:lang w:eastAsia="zh-CN"/>
        </w:rPr>
        <w:t xml:space="preserve">n là hàng hóa tân trang theo Hiệp định EVFTA và UKVFTA, </w:t>
      </w:r>
      <w:r w:rsidR="000B4061" w:rsidRPr="00D06F55">
        <w:rPr>
          <w:rFonts w:ascii="Times New Roman" w:hAnsi="Times New Roman"/>
          <w:bCs/>
          <w:sz w:val="28"/>
          <w:szCs w:val="28"/>
        </w:rPr>
        <w:t>thu hồi Mã số tân trang theo đề nghị của doanh nghiệp được cấp Mã số tân trang theo Hiệp định EVFTA và UKVFTA</w:t>
      </w:r>
      <w:r w:rsidR="00746A68" w:rsidRPr="00D06F55">
        <w:rPr>
          <w:rFonts w:ascii="Times New Roman" w:hAnsi="Times New Roman"/>
          <w:bCs/>
          <w:sz w:val="28"/>
          <w:szCs w:val="28"/>
        </w:rPr>
        <w:t xml:space="preserve"> theo</w:t>
      </w:r>
      <w:r w:rsidR="000B4061" w:rsidRPr="00D06F55">
        <w:rPr>
          <w:rFonts w:ascii="Times New Roman" w:eastAsia="SimSun" w:hAnsi="Times New Roman"/>
          <w:spacing w:val="-4"/>
          <w:sz w:val="28"/>
          <w:szCs w:val="28"/>
          <w:lang w:eastAsia="zh-CN"/>
        </w:rPr>
        <w:t xml:space="preserve"> </w:t>
      </w:r>
      <w:r w:rsidRPr="00D06F55">
        <w:rPr>
          <w:rFonts w:ascii="Times New Roman" w:eastAsia="SimSun" w:hAnsi="Times New Roman"/>
          <w:spacing w:val="-4"/>
          <w:sz w:val="28"/>
          <w:szCs w:val="28"/>
          <w:lang w:eastAsia="zh-CN"/>
        </w:rPr>
        <w:t>Nghị định số 66/2024/NĐ-CP của Chính phủ để bảo đảm phù hợp với nguyên tắc, quy định về phân quyền, phân cấp của Luật Tổ chức Chính phủ, Luật Tổ chức chính quyền địa phương, đảm bảo tính liên tục của quy định về phân cấp, cắt giảm, đơn giản hóa thủ tục hành chính tại Nghị quyết số 19/2026/NQ-CP, không tạo ra khoảng trống pháp lý khi Nghị quyết số 19/2026/NQ-CP hết hiệu lự</w:t>
      </w:r>
      <w:r w:rsidR="00D730F9" w:rsidRPr="00D06F55">
        <w:rPr>
          <w:rFonts w:ascii="Times New Roman" w:eastAsia="SimSun" w:hAnsi="Times New Roman"/>
          <w:spacing w:val="-4"/>
          <w:sz w:val="28"/>
          <w:szCs w:val="28"/>
          <w:lang w:eastAsia="zh-CN"/>
        </w:rPr>
        <w:t>c.</w:t>
      </w:r>
    </w:p>
    <w:p w14:paraId="14C4150B" w14:textId="3266A99A" w:rsidR="006D356E" w:rsidRPr="00D06F55" w:rsidRDefault="006D356E"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Ba là, cần rà soát quá trình thực thi Nghị định số 77/2023/NĐ-CP và số 66/2024/NĐ-CP để đề xuất sửa đổi, bổ sung quy định nhằm tháo gỡ khó khăn, vướng mắc được xem là điểm “nghẽn” ảnh hưởng đến hoạt động sản xuất, xuất nhập khẩu của doanh nghiệp trong thời gian vừa qua. Cụ thể:</w:t>
      </w:r>
    </w:p>
    <w:p w14:paraId="7B45397A" w14:textId="7A4A1D00" w:rsidR="006D356E" w:rsidRPr="00D06F55" w:rsidRDefault="006D356E"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 xml:space="preserve">Các </w:t>
      </w:r>
      <w:r w:rsidR="001F4D2A" w:rsidRPr="00D06F55">
        <w:rPr>
          <w:rFonts w:ascii="Times New Roman" w:eastAsia="SimSun" w:hAnsi="Times New Roman"/>
          <w:spacing w:val="-4"/>
          <w:sz w:val="28"/>
          <w:szCs w:val="28"/>
          <w:lang w:eastAsia="zh-CN"/>
        </w:rPr>
        <w:t>d</w:t>
      </w:r>
      <w:r w:rsidRPr="00D06F55">
        <w:rPr>
          <w:rFonts w:ascii="Times New Roman" w:eastAsia="SimSun" w:hAnsi="Times New Roman"/>
          <w:spacing w:val="-4"/>
          <w:sz w:val="28"/>
          <w:szCs w:val="28"/>
          <w:lang w:eastAsia="zh-CN"/>
        </w:rPr>
        <w:t>anh mục hàng hóa tân trang quy định tại Nghị định số 77/2023/NĐ-CP được xây dựng theo nguyên tắc gồm: các mặt hàng vừa thuộc cam kết về mở cửa thị trường đối với hàng hóa tân trang tại Hiệp định CPTPP (loại trừ 16 mã HS mà Việt Nam đã bảo lưu tại Phụ lục 2-B-1 của Hiệp định CPTPP), vừa thuộc các danh mục hàng hóa đã qua sử dụng cấm nhập khẩu theo quy định pháp luật hiện hành.</w:t>
      </w:r>
    </w:p>
    <w:p w14:paraId="00667391" w14:textId="54ADEBCC" w:rsidR="006D356E" w:rsidRPr="00D06F55" w:rsidRDefault="006D356E"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 xml:space="preserve">Theo nguyên tắc nêu trên, </w:t>
      </w:r>
      <w:r w:rsidR="001F4D2A" w:rsidRPr="00D06F55">
        <w:rPr>
          <w:rFonts w:ascii="Times New Roman" w:eastAsia="SimSun" w:hAnsi="Times New Roman"/>
          <w:spacing w:val="-4"/>
          <w:sz w:val="28"/>
          <w:szCs w:val="28"/>
          <w:lang w:eastAsia="zh-CN"/>
        </w:rPr>
        <w:t>d</w:t>
      </w:r>
      <w:r w:rsidRPr="00D06F55">
        <w:rPr>
          <w:rFonts w:ascii="Times New Roman" w:eastAsia="SimSun" w:hAnsi="Times New Roman"/>
          <w:spacing w:val="-4"/>
          <w:sz w:val="28"/>
          <w:szCs w:val="28"/>
          <w:lang w:eastAsia="zh-CN"/>
        </w:rPr>
        <w:t>anh mục hàng hóa tân trang thuộc thẩm quyền quản lý của Bộ Công Thương tại Phụ lục IV Nghị định số 77/2023/NĐ-CP được xây dựng gồm các mặt hàng vừa thuộc cam kết về tân trang tại Hiệp định CPTPP (loại trừ 16 mã HS mà Việt Nam đã bảo lưu tại Phụ lục 2-B-1 của Hiệp định CPTPP) và vừa thuộc danh mục hàng tiêu dùng, phương tiện đã qua sử dụng cấm nhập khẩu thuộc thẩm quyền quản lý của Bộ Công Thương (quy định tại Thông tư số 12/2018/TT-BCT, được sửa đổi, bổ sung bởi Thông tư số 08/2023/TT-BCT).</w:t>
      </w:r>
    </w:p>
    <w:p w14:paraId="0D5BBFCC" w14:textId="690E2A0D" w:rsidR="00126663" w:rsidRPr="00D06F55" w:rsidRDefault="006D356E"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 xml:space="preserve">Tuy nhiên, </w:t>
      </w:r>
      <w:r w:rsidR="00126663" w:rsidRPr="00D06F55">
        <w:rPr>
          <w:rFonts w:ascii="Times New Roman" w:eastAsia="SimSun" w:hAnsi="Times New Roman"/>
          <w:spacing w:val="-4"/>
          <w:sz w:val="28"/>
          <w:szCs w:val="28"/>
          <w:lang w:eastAsia="zh-CN"/>
        </w:rPr>
        <w:t xml:space="preserve">trong quá trình tổng kết tình hình thực thi </w:t>
      </w:r>
      <w:r w:rsidRPr="00D06F55">
        <w:rPr>
          <w:rFonts w:ascii="Times New Roman" w:eastAsia="SimSun" w:hAnsi="Times New Roman"/>
          <w:spacing w:val="-4"/>
          <w:sz w:val="28"/>
          <w:szCs w:val="28"/>
          <w:lang w:eastAsia="zh-CN"/>
        </w:rPr>
        <w:t>Thông tư số 12/2018</w:t>
      </w:r>
      <w:r w:rsidR="00126663" w:rsidRPr="00D06F55">
        <w:rPr>
          <w:rFonts w:ascii="Times New Roman" w:eastAsia="SimSun" w:hAnsi="Times New Roman"/>
          <w:spacing w:val="-4"/>
          <w:sz w:val="28"/>
          <w:szCs w:val="28"/>
          <w:lang w:eastAsia="zh-CN"/>
        </w:rPr>
        <w:t xml:space="preserve">/TT-BCT, Bộ Công Thương đã tiếp nhận một số vướng mắc liên quan đến thực hiện Danh </w:t>
      </w:r>
      <w:r w:rsidR="00126663" w:rsidRPr="00D06F55">
        <w:rPr>
          <w:rFonts w:ascii="Times New Roman" w:eastAsia="SimSun" w:hAnsi="Times New Roman"/>
          <w:spacing w:val="-4"/>
          <w:sz w:val="28"/>
          <w:szCs w:val="28"/>
          <w:lang w:eastAsia="zh-CN"/>
        </w:rPr>
        <w:lastRenderedPageBreak/>
        <w:t xml:space="preserve">mục hàng tiêu dùng đã qua sử dụng cấm nhập khẩu quy định tại Thông tư số 12/2018/TT-BCT (được sửa đổi, bổ sung bởi Thông tư số 08/2023/TT-BCT) như: đối với thiết bị sử dụng tia X hoặc tia phóng xạ thuộc nhóm 9022 đang được liệt kê trong Danh mục hàng tiêu dùng, thiết bị y tế đã qua sử dụng cấm nhập khẩu. Tuy nhiên, một số thiết bị sử dụng tia X thuộc nhóm này lại không dùng cho y tế, chỉ dùng trong công nghiệp nhưng chưa được loại trừ khỏi Danh mục, dẫn đến </w:t>
      </w:r>
      <w:r w:rsidR="001F4D2A" w:rsidRPr="00D06F55">
        <w:rPr>
          <w:rFonts w:ascii="Times New Roman" w:eastAsia="SimSun" w:hAnsi="Times New Roman"/>
          <w:spacing w:val="-4"/>
          <w:sz w:val="28"/>
          <w:szCs w:val="28"/>
          <w:lang w:eastAsia="zh-CN"/>
        </w:rPr>
        <w:t>doanh nghiệp không thể nhập khẩu để phục vụ sản xuất công nghiệp.</w:t>
      </w:r>
    </w:p>
    <w:p w14:paraId="5892A559" w14:textId="638C4815" w:rsidR="00126663" w:rsidRPr="00D06F55" w:rsidRDefault="00126663"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Do đó, tại dự thảo Thông tư thay thế Thông tư số 12/2018/TT-</w:t>
      </w:r>
      <w:r w:rsidR="001F4D2A" w:rsidRPr="00D06F55">
        <w:rPr>
          <w:rFonts w:ascii="Times New Roman" w:eastAsia="SimSun" w:hAnsi="Times New Roman"/>
          <w:spacing w:val="-4"/>
          <w:sz w:val="28"/>
          <w:szCs w:val="28"/>
          <w:lang w:eastAsia="zh-CN"/>
        </w:rPr>
        <w:t>BCT, Bộ Công Thương đã đề xuất lược bỏ khỏi danh mục hàng tiêu dùng, phương tiện đã qua sử dụng cấm nhập khẩu thuộc thẩm quyền quản lý của Bộ Công Thương các mặt hàng là thiết bị sử dụng tia X (gồm thiết bị sử dụng tia X kiểm tra vật lý các điểm hàn nối trên tấm mạch in/tấm dây in; bộ phận và phụ kiện của thiết bị sử dụng tia X để kiểm tra vật lý các điểm hàn nối trên tấm mạch in đã lắp ráp; và các loại thiết bị sử dụng tia X khác), có mã HS 9022.19, 9022.29.00, 9022.30.00, 9022.90) để phù hợp với thực tiễn, tháo gỡ khó khăn, vướng mắc cho hoạt động sản xuất, kinh doanh của doanh nghiệp.</w:t>
      </w:r>
    </w:p>
    <w:p w14:paraId="0A00E33F" w14:textId="401042A8" w:rsidR="006D356E" w:rsidRPr="00D06F55" w:rsidRDefault="006D356E"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Theo đó, cũng cần rà soát, lược bỏ các mặt hàng này ra khỏi Phụ lục IV</w:t>
      </w:r>
      <w:r w:rsidR="001F4D2A" w:rsidRPr="00D06F55">
        <w:rPr>
          <w:rFonts w:ascii="Times New Roman" w:eastAsia="SimSun" w:hAnsi="Times New Roman"/>
          <w:spacing w:val="-4"/>
          <w:sz w:val="28"/>
          <w:szCs w:val="28"/>
          <w:lang w:eastAsia="zh-CN"/>
        </w:rPr>
        <w:t xml:space="preserve"> </w:t>
      </w:r>
      <w:r w:rsidR="00D730F9" w:rsidRPr="00D06F55">
        <w:rPr>
          <w:rFonts w:ascii="Times New Roman" w:eastAsia="SimSun" w:hAnsi="Times New Roman"/>
          <w:spacing w:val="-4"/>
          <w:sz w:val="28"/>
          <w:szCs w:val="28"/>
          <w:lang w:eastAsia="zh-CN"/>
        </w:rPr>
        <w:t>-</w:t>
      </w:r>
      <w:r w:rsidR="001F4D2A" w:rsidRPr="00D06F55">
        <w:rPr>
          <w:rFonts w:ascii="Times New Roman" w:eastAsia="SimSun" w:hAnsi="Times New Roman"/>
          <w:spacing w:val="-4"/>
          <w:sz w:val="28"/>
          <w:szCs w:val="28"/>
          <w:lang w:eastAsia="zh-CN"/>
        </w:rPr>
        <w:t xml:space="preserve"> Danh mục hàng hóa tân trang thuộc thẩm quyền quản lý của Bộ Công Thương</w:t>
      </w:r>
      <w:r w:rsidRPr="00D06F55">
        <w:rPr>
          <w:rFonts w:ascii="Times New Roman" w:eastAsia="SimSun" w:hAnsi="Times New Roman"/>
          <w:spacing w:val="-4"/>
          <w:sz w:val="28"/>
          <w:szCs w:val="28"/>
          <w:lang w:eastAsia="zh-CN"/>
        </w:rPr>
        <w:t xml:space="preserve"> để đảm bảo thống nhất giữa các văn bản quy phạm pháp luật và nguyên tắc xây dựng danh mục hàng hóa tân trang tại Nghị đị</w:t>
      </w:r>
      <w:r w:rsidR="001F4D2A" w:rsidRPr="00D06F55">
        <w:rPr>
          <w:rFonts w:ascii="Times New Roman" w:eastAsia="SimSun" w:hAnsi="Times New Roman"/>
          <w:spacing w:val="-4"/>
          <w:sz w:val="28"/>
          <w:szCs w:val="28"/>
          <w:lang w:eastAsia="zh-CN"/>
        </w:rPr>
        <w:t>nh số 77/2023/NĐ-CP.</w:t>
      </w:r>
    </w:p>
    <w:p w14:paraId="271D482E" w14:textId="197538DA" w:rsidR="00746A68" w:rsidRPr="00D06F55" w:rsidRDefault="00D730F9"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Ngoài ra, đối với các thủ tục hành chính tại Nghị định số 77/2023/NĐ-CP và số 66/2024/NĐ-CP, cần rà soát lại quy trình, thủ tục để đảm bảo mục tiêu đơn giản hóa thủ tục hành chính, chẳng hạn như bỏ các yêu cầu về các giấy tờ mà cơ quan nhà nước có thể tự tra cứu được (như giấy phép cơ quan thẩm quyền đã cấp trước đó, giấy đăng ký kinh doanh, giấy chứng nhận đầu tư), tăng cường ứng dụng công nghệ thông tin và tiếp tục cắt giảm thời gian xử lý thủ tục hành chính.</w:t>
      </w:r>
    </w:p>
    <w:p w14:paraId="7BE3B926" w14:textId="77777777" w:rsidR="006A5E0F" w:rsidRPr="00D06F55" w:rsidRDefault="006A5E0F" w:rsidP="00D06F55">
      <w:pPr>
        <w:widowControl w:val="0"/>
        <w:tabs>
          <w:tab w:val="left" w:pos="1134"/>
        </w:tabs>
        <w:spacing w:before="120" w:after="120" w:line="240" w:lineRule="auto"/>
        <w:ind w:firstLine="720"/>
        <w:jc w:val="both"/>
        <w:rPr>
          <w:rFonts w:ascii="Times New Roman" w:eastAsia="SimSun" w:hAnsi="Times New Roman"/>
          <w:b/>
          <w:i/>
          <w:spacing w:val="-4"/>
          <w:sz w:val="28"/>
          <w:szCs w:val="28"/>
          <w:lang w:eastAsia="zh-CN"/>
        </w:rPr>
      </w:pPr>
      <w:r w:rsidRPr="00D06F55">
        <w:rPr>
          <w:rFonts w:ascii="Times New Roman" w:eastAsia="SimSun" w:hAnsi="Times New Roman"/>
          <w:b/>
          <w:i/>
          <w:spacing w:val="-4"/>
          <w:sz w:val="28"/>
          <w:szCs w:val="28"/>
          <w:lang w:eastAsia="zh-CN"/>
        </w:rPr>
        <w:t>Như vậy, việc xây dựng, ban hành Nghị định của Chính phủ sửa đổi, bổ sung một số điều của Nghị định số 77/2023/NĐ-CP ngày 02 tháng 11 năm 2023 của Chính phủ về quản lý nhập khẩu hàng hóa tân trang theo Hiệp định Đối tác Toàn diện và Tiến bộ xuyên Thái Bình Dương và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 là có căn cứ chính trị, pháp lý và cần thiết trong thực tiễn để thực hiện đầy đủ quan điểm, chủ trương của Đảng, Nhà nước và các cam kết quốc tế mà Việt Nam là thành viên.</w:t>
      </w:r>
    </w:p>
    <w:p w14:paraId="6A42F2B2" w14:textId="77777777" w:rsidR="006A5E0F" w:rsidRPr="00D06F55" w:rsidRDefault="006A5E0F" w:rsidP="00D06F55">
      <w:pPr>
        <w:widowControl w:val="0"/>
        <w:tabs>
          <w:tab w:val="left" w:pos="1134"/>
        </w:tabs>
        <w:spacing w:before="120" w:after="120" w:line="240" w:lineRule="auto"/>
        <w:ind w:firstLine="720"/>
        <w:jc w:val="both"/>
        <w:rPr>
          <w:rFonts w:ascii="Times New Roman" w:eastAsia="SimSun" w:hAnsi="Times New Roman"/>
          <w:spacing w:val="-4"/>
          <w:sz w:val="28"/>
          <w:szCs w:val="28"/>
          <w:lang w:eastAsia="zh-CN"/>
        </w:rPr>
      </w:pPr>
      <w:r w:rsidRPr="00D06F55">
        <w:rPr>
          <w:rFonts w:ascii="Times New Roman" w:eastAsia="SimSun" w:hAnsi="Times New Roman"/>
          <w:spacing w:val="-4"/>
          <w:sz w:val="28"/>
          <w:szCs w:val="28"/>
          <w:lang w:eastAsia="zh-CN"/>
        </w:rPr>
        <w:t>Qua rà soát tình hình thực thi Nghị định số 77/2023/NĐ-CP và số 66/2024/NĐ-CP cho thấy, do cam kết về mở cửa thị trường đối với hàng hóa tân trang là nội dung mới, có tính kỹ thuật cao, nên thời gian qua, chưa phát sinh hồ sơ đối với nhóm thủ tục liên quan đến cấp Mã số tân trang, cấp Giấy phép nhập khẩu hàng hóa tân trang theo quy định tại 02 Nghị định này.</w:t>
      </w:r>
    </w:p>
    <w:p w14:paraId="7E9EF4F2" w14:textId="44C30FCE" w:rsidR="006A5E0F" w:rsidRPr="00D06F55" w:rsidRDefault="006A5E0F" w:rsidP="00D06F55">
      <w:pPr>
        <w:widowControl w:val="0"/>
        <w:tabs>
          <w:tab w:val="left" w:pos="1134"/>
        </w:tabs>
        <w:spacing w:before="120" w:after="120" w:line="240" w:lineRule="auto"/>
        <w:ind w:firstLine="720"/>
        <w:jc w:val="both"/>
        <w:rPr>
          <w:rFonts w:ascii="Times New Roman" w:eastAsia="SimSun" w:hAnsi="Times New Roman"/>
          <w:bCs/>
          <w:spacing w:val="-4"/>
          <w:sz w:val="28"/>
          <w:szCs w:val="28"/>
          <w:lang w:val="nb-NO" w:eastAsia="zh-CN"/>
        </w:rPr>
      </w:pPr>
      <w:r w:rsidRPr="00D06F55">
        <w:rPr>
          <w:rFonts w:ascii="Times New Roman" w:eastAsia="SimSun" w:hAnsi="Times New Roman"/>
          <w:spacing w:val="-4"/>
          <w:sz w:val="28"/>
          <w:szCs w:val="28"/>
          <w:lang w:eastAsia="zh-CN"/>
        </w:rPr>
        <w:t xml:space="preserve">Do đó, </w:t>
      </w:r>
      <w:r w:rsidR="00746A68" w:rsidRPr="00D06F55">
        <w:rPr>
          <w:rFonts w:ascii="Times New Roman" w:eastAsia="SimSun" w:hAnsi="Times New Roman"/>
          <w:spacing w:val="-4"/>
          <w:sz w:val="28"/>
          <w:szCs w:val="28"/>
          <w:lang w:eastAsia="zh-CN"/>
        </w:rPr>
        <w:t>Bộ Công Thương</w:t>
      </w:r>
      <w:r w:rsidRPr="00D06F55">
        <w:rPr>
          <w:rFonts w:ascii="Times New Roman" w:eastAsia="SimSun" w:hAnsi="Times New Roman"/>
          <w:spacing w:val="-4"/>
          <w:sz w:val="28"/>
          <w:szCs w:val="28"/>
          <w:lang w:eastAsia="zh-CN"/>
        </w:rPr>
        <w:t xml:space="preserve"> đề xuất</w:t>
      </w:r>
      <w:r w:rsidR="00746A68" w:rsidRPr="00D06F55">
        <w:rPr>
          <w:rFonts w:ascii="Times New Roman" w:eastAsia="SimSun" w:hAnsi="Times New Roman"/>
          <w:spacing w:val="-4"/>
          <w:sz w:val="28"/>
          <w:szCs w:val="28"/>
          <w:lang w:eastAsia="zh-CN"/>
        </w:rPr>
        <w:t xml:space="preserve"> dự thảo Nghị định tập trung vào một số nội dung chính như sau</w:t>
      </w:r>
      <w:r w:rsidRPr="00D06F55">
        <w:rPr>
          <w:rFonts w:ascii="Times New Roman" w:eastAsia="SimSun" w:hAnsi="Times New Roman"/>
          <w:spacing w:val="-4"/>
          <w:sz w:val="28"/>
          <w:szCs w:val="28"/>
          <w:lang w:eastAsia="zh-CN"/>
        </w:rPr>
        <w:t>: (i) sửa đổi các quy định về thẩm quyề</w:t>
      </w:r>
      <w:r w:rsidR="00746A68" w:rsidRPr="00D06F55">
        <w:rPr>
          <w:rFonts w:ascii="Times New Roman" w:eastAsia="SimSun" w:hAnsi="Times New Roman"/>
          <w:spacing w:val="-4"/>
          <w:sz w:val="28"/>
          <w:szCs w:val="28"/>
          <w:lang w:eastAsia="zh-CN"/>
        </w:rPr>
        <w:t xml:space="preserve">n, quy trình của </w:t>
      </w:r>
      <w:r w:rsidRPr="00D06F55">
        <w:rPr>
          <w:rFonts w:ascii="Times New Roman" w:eastAsia="SimSun" w:hAnsi="Times New Roman"/>
          <w:spacing w:val="-4"/>
          <w:sz w:val="28"/>
          <w:szCs w:val="28"/>
          <w:lang w:eastAsia="zh-CN"/>
        </w:rPr>
        <w:t xml:space="preserve">thủ tục </w:t>
      </w:r>
      <w:r w:rsidRPr="00D06F55">
        <w:rPr>
          <w:rFonts w:ascii="Times New Roman" w:eastAsia="SimSun" w:hAnsi="Times New Roman"/>
          <w:spacing w:val="-4"/>
          <w:sz w:val="28"/>
          <w:szCs w:val="28"/>
          <w:lang w:eastAsia="zh-CN"/>
        </w:rPr>
        <w:lastRenderedPageBreak/>
        <w:t xml:space="preserve">cấp Giấy phép nhập khẩu hàng hóa tân trang theo </w:t>
      </w:r>
      <w:r w:rsidR="00746A68" w:rsidRPr="00D06F55">
        <w:rPr>
          <w:rFonts w:ascii="Times New Roman" w:eastAsia="SimSun" w:hAnsi="Times New Roman"/>
          <w:spacing w:val="-4"/>
          <w:sz w:val="28"/>
          <w:szCs w:val="28"/>
          <w:lang w:eastAsia="zh-CN"/>
        </w:rPr>
        <w:t xml:space="preserve">quy định tại </w:t>
      </w:r>
      <w:r w:rsidRPr="00D06F55">
        <w:rPr>
          <w:rFonts w:ascii="Times New Roman" w:eastAsia="SimSun" w:hAnsi="Times New Roman"/>
          <w:spacing w:val="-4"/>
          <w:sz w:val="28"/>
          <w:szCs w:val="28"/>
          <w:lang w:eastAsia="zh-CN"/>
        </w:rPr>
        <w:t xml:space="preserve">Nghị định số 77/2023/NĐ-CP và </w:t>
      </w:r>
      <w:r w:rsidR="00746A68" w:rsidRPr="00D06F55">
        <w:rPr>
          <w:rFonts w:ascii="Times New Roman" w:eastAsia="SimSun" w:hAnsi="Times New Roman"/>
          <w:spacing w:val="-4"/>
          <w:sz w:val="28"/>
          <w:szCs w:val="28"/>
          <w:lang w:eastAsia="zh-CN"/>
        </w:rPr>
        <w:t xml:space="preserve">thủ tục </w:t>
      </w:r>
      <w:r w:rsidRPr="00D06F55">
        <w:rPr>
          <w:rFonts w:ascii="Times New Roman" w:eastAsia="SimSun" w:hAnsi="Times New Roman"/>
          <w:spacing w:val="-4"/>
          <w:sz w:val="28"/>
          <w:szCs w:val="28"/>
          <w:lang w:eastAsia="zh-CN"/>
        </w:rPr>
        <w:t>cấp Giấy chứng nhận đủ điều kiện là hàng hóa tân trang</w:t>
      </w:r>
      <w:r w:rsidR="00746A68" w:rsidRPr="00D06F55">
        <w:rPr>
          <w:rFonts w:ascii="Times New Roman" w:eastAsia="SimSun" w:hAnsi="Times New Roman"/>
          <w:spacing w:val="-4"/>
          <w:sz w:val="28"/>
          <w:szCs w:val="28"/>
          <w:lang w:eastAsia="zh-CN"/>
        </w:rPr>
        <w:t>,</w:t>
      </w:r>
      <w:r w:rsidRPr="00D06F55">
        <w:rPr>
          <w:rFonts w:ascii="Times New Roman" w:eastAsia="SimSun" w:hAnsi="Times New Roman"/>
          <w:spacing w:val="-4"/>
          <w:sz w:val="28"/>
          <w:szCs w:val="28"/>
          <w:lang w:eastAsia="zh-CN"/>
        </w:rPr>
        <w:t xml:space="preserve"> </w:t>
      </w:r>
      <w:r w:rsidR="00746A68" w:rsidRPr="00D06F55">
        <w:rPr>
          <w:rFonts w:ascii="Times New Roman" w:eastAsia="SimSun" w:hAnsi="Times New Roman"/>
          <w:spacing w:val="-4"/>
          <w:sz w:val="28"/>
          <w:szCs w:val="28"/>
          <w:lang w:eastAsia="zh-CN"/>
        </w:rPr>
        <w:t xml:space="preserve">thu hồi Mã số tân trang theo đề nghị của doanh nghiệp được cấp Mã số tân trang theo Hiệp định EVFTA và UKVFTA </w:t>
      </w:r>
      <w:r w:rsidRPr="00D06F55">
        <w:rPr>
          <w:rFonts w:ascii="Times New Roman" w:eastAsia="SimSun" w:hAnsi="Times New Roman"/>
          <w:spacing w:val="-4"/>
          <w:sz w:val="28"/>
          <w:szCs w:val="28"/>
          <w:lang w:eastAsia="zh-CN"/>
        </w:rPr>
        <w:t>theo quy định tại Nghị định số 66/2024/NĐ-CP của Chính phủ để phù hợp với quy định tại Nghị quyết số 19/2026/NQ-CP; (ii) sửa đổi Danh mục hàng hóa tân trang thuộc thẩm quyền quản lý của các Bộ, cơ quan ngang Bộ để phù hợp với thực tiễn</w:t>
      </w:r>
      <w:r w:rsidR="00746A68" w:rsidRPr="00D06F55">
        <w:rPr>
          <w:rFonts w:ascii="Times New Roman" w:eastAsia="SimSun" w:hAnsi="Times New Roman"/>
          <w:spacing w:val="-4"/>
          <w:sz w:val="28"/>
          <w:szCs w:val="28"/>
          <w:lang w:eastAsia="zh-CN"/>
        </w:rPr>
        <w:t>, đảm bảo thống nhất giữa các văn bản quy phạm pháp luật và tháo gỡ khó khăn, vướng mắc cho doanh nghiệp</w:t>
      </w:r>
      <w:r w:rsidRPr="00D06F55">
        <w:rPr>
          <w:rFonts w:ascii="Times New Roman" w:eastAsia="SimSun" w:hAnsi="Times New Roman"/>
          <w:spacing w:val="-4"/>
          <w:sz w:val="28"/>
          <w:szCs w:val="28"/>
          <w:lang w:eastAsia="zh-CN"/>
        </w:rPr>
        <w:t>; (iii) sửa đổi tên gọi của Bộ, cơ quan ngang Bộ để phù hợp với thực tiễ</w:t>
      </w:r>
      <w:r w:rsidR="00746A68" w:rsidRPr="00D06F55">
        <w:rPr>
          <w:rFonts w:ascii="Times New Roman" w:eastAsia="SimSun" w:hAnsi="Times New Roman"/>
          <w:spacing w:val="-4"/>
          <w:sz w:val="28"/>
          <w:szCs w:val="28"/>
          <w:lang w:eastAsia="zh-CN"/>
        </w:rPr>
        <w:t xml:space="preserve">n; (iv) </w:t>
      </w:r>
      <w:r w:rsidR="006D356E" w:rsidRPr="00D06F55">
        <w:rPr>
          <w:rFonts w:ascii="Times New Roman" w:eastAsia="SimSun" w:hAnsi="Times New Roman"/>
          <w:spacing w:val="-4"/>
          <w:sz w:val="28"/>
          <w:szCs w:val="28"/>
          <w:lang w:eastAsia="zh-CN"/>
        </w:rPr>
        <w:t xml:space="preserve">rà soát, </w:t>
      </w:r>
      <w:r w:rsidR="00746A68" w:rsidRPr="00D06F55">
        <w:rPr>
          <w:rFonts w:ascii="Times New Roman" w:eastAsia="SimSun" w:hAnsi="Times New Roman"/>
          <w:spacing w:val="-4"/>
          <w:sz w:val="28"/>
          <w:szCs w:val="28"/>
          <w:lang w:eastAsia="zh-CN"/>
        </w:rPr>
        <w:t xml:space="preserve">sửa đổi một số quy định để đảm bảo mục tiêu đơn giản hóa thủ tục hành chính, </w:t>
      </w:r>
      <w:r w:rsidR="006D356E" w:rsidRPr="00D06F55">
        <w:rPr>
          <w:rFonts w:ascii="Times New Roman" w:eastAsia="SimSun" w:hAnsi="Times New Roman"/>
          <w:spacing w:val="-4"/>
          <w:sz w:val="28"/>
          <w:szCs w:val="28"/>
          <w:lang w:eastAsia="zh-CN"/>
        </w:rPr>
        <w:t>tăng cường ứng dụng công nghệ thông tin trong xử lý thủ tụ</w:t>
      </w:r>
      <w:r w:rsidR="00D730F9" w:rsidRPr="00D06F55">
        <w:rPr>
          <w:rFonts w:ascii="Times New Roman" w:eastAsia="SimSun" w:hAnsi="Times New Roman"/>
          <w:spacing w:val="-4"/>
          <w:sz w:val="28"/>
          <w:szCs w:val="28"/>
          <w:lang w:eastAsia="zh-CN"/>
        </w:rPr>
        <w:t>c hành chính</w:t>
      </w:r>
      <w:r w:rsidR="006A41BB" w:rsidRPr="00D06F55">
        <w:rPr>
          <w:rFonts w:ascii="Times New Roman" w:eastAsia="SimSun" w:hAnsi="Times New Roman"/>
          <w:spacing w:val="-4"/>
          <w:sz w:val="28"/>
          <w:szCs w:val="28"/>
          <w:lang w:eastAsia="zh-CN"/>
        </w:rPr>
        <w:t xml:space="preserve">. </w:t>
      </w:r>
      <w:r w:rsidRPr="00D06F55">
        <w:rPr>
          <w:rFonts w:ascii="Times New Roman" w:eastAsia="SimSun" w:hAnsi="Times New Roman"/>
          <w:spacing w:val="-4"/>
          <w:sz w:val="28"/>
          <w:szCs w:val="28"/>
          <w:lang w:eastAsia="zh-CN"/>
        </w:rPr>
        <w:t>Đối với các vấn đề khác cần sửa đổi (nếu có) sẽ tiếp tục được nghiên cứu, thực hiện trong thờ</w:t>
      </w:r>
      <w:r w:rsidR="006D356E" w:rsidRPr="00D06F55">
        <w:rPr>
          <w:rFonts w:ascii="Times New Roman" w:eastAsia="SimSun" w:hAnsi="Times New Roman"/>
          <w:spacing w:val="-4"/>
          <w:sz w:val="28"/>
          <w:szCs w:val="28"/>
          <w:lang w:eastAsia="zh-CN"/>
        </w:rPr>
        <w:t>i gian tới</w:t>
      </w:r>
      <w:r w:rsidRPr="00D06F55">
        <w:rPr>
          <w:rFonts w:ascii="Times New Roman" w:eastAsia="SimSun" w:hAnsi="Times New Roman"/>
          <w:spacing w:val="-4"/>
          <w:sz w:val="28"/>
          <w:szCs w:val="28"/>
          <w:lang w:eastAsia="zh-CN"/>
        </w:rPr>
        <w:t>.</w:t>
      </w:r>
    </w:p>
    <w:p w14:paraId="6A512411" w14:textId="584BF9EB" w:rsidR="00A25C1B" w:rsidRPr="00D06F55" w:rsidRDefault="00A25C1B" w:rsidP="00D06F55">
      <w:pPr>
        <w:widowControl w:val="0"/>
        <w:tabs>
          <w:tab w:val="right" w:leader="dot" w:pos="7920"/>
        </w:tabs>
        <w:spacing w:before="120" w:after="120" w:line="240" w:lineRule="auto"/>
        <w:ind w:firstLine="720"/>
        <w:jc w:val="both"/>
        <w:rPr>
          <w:rFonts w:ascii="Times New Roman" w:hAnsi="Times New Roman"/>
          <w:b/>
          <w:sz w:val="28"/>
          <w:szCs w:val="28"/>
        </w:rPr>
      </w:pPr>
      <w:r w:rsidRPr="00D06F55">
        <w:rPr>
          <w:rFonts w:ascii="Times New Roman" w:hAnsi="Times New Roman"/>
          <w:b/>
          <w:sz w:val="28"/>
          <w:szCs w:val="28"/>
        </w:rPr>
        <w:t xml:space="preserve">II. MỤC ĐÍCH BAN HÀNH, QUAN ĐIỂM XÂY DỰNG DỰ THẢO </w:t>
      </w:r>
      <w:r w:rsidR="005A7F24" w:rsidRPr="00D06F55">
        <w:rPr>
          <w:rFonts w:ascii="Times New Roman" w:hAnsi="Times New Roman"/>
          <w:b/>
          <w:sz w:val="28"/>
          <w:szCs w:val="28"/>
        </w:rPr>
        <w:t>NGHỊ ĐỊNH</w:t>
      </w:r>
    </w:p>
    <w:p w14:paraId="45E182B5" w14:textId="428F8347" w:rsidR="00A25C1B" w:rsidRPr="00D06F55" w:rsidRDefault="00A25C1B" w:rsidP="00D06F55">
      <w:pPr>
        <w:widowControl w:val="0"/>
        <w:tabs>
          <w:tab w:val="right" w:leader="dot" w:pos="7920"/>
        </w:tabs>
        <w:spacing w:before="120" w:after="120" w:line="240" w:lineRule="auto"/>
        <w:ind w:firstLine="720"/>
        <w:jc w:val="both"/>
        <w:rPr>
          <w:rFonts w:ascii="Times New Roman" w:hAnsi="Times New Roman"/>
          <w:b/>
          <w:spacing w:val="8"/>
          <w:sz w:val="28"/>
          <w:szCs w:val="28"/>
        </w:rPr>
      </w:pPr>
      <w:r w:rsidRPr="00D06F55">
        <w:rPr>
          <w:rFonts w:ascii="Times New Roman" w:hAnsi="Times New Roman"/>
          <w:b/>
          <w:spacing w:val="8"/>
          <w:sz w:val="28"/>
          <w:szCs w:val="28"/>
        </w:rPr>
        <w:t>1. Mục đích ban hành</w:t>
      </w:r>
      <w:r w:rsidR="001A5268" w:rsidRPr="00D06F55">
        <w:rPr>
          <w:rFonts w:ascii="Times New Roman" w:hAnsi="Times New Roman"/>
          <w:b/>
          <w:spacing w:val="8"/>
          <w:sz w:val="28"/>
          <w:szCs w:val="28"/>
        </w:rPr>
        <w:t xml:space="preserve"> Nghị định</w:t>
      </w:r>
    </w:p>
    <w:p w14:paraId="54CCF8DF" w14:textId="77777777" w:rsidR="006A41BB" w:rsidRPr="00D06F55" w:rsidRDefault="006A41BB" w:rsidP="00D06F55">
      <w:pPr>
        <w:widowControl w:val="0"/>
        <w:tabs>
          <w:tab w:val="left" w:pos="1134"/>
        </w:tabs>
        <w:spacing w:before="120" w:after="120" w:line="240" w:lineRule="auto"/>
        <w:ind w:firstLine="720"/>
        <w:jc w:val="both"/>
        <w:rPr>
          <w:rFonts w:ascii="Times New Roman" w:hAnsi="Times New Roman"/>
          <w:sz w:val="28"/>
          <w:szCs w:val="28"/>
          <w:lang w:val="pt-PT"/>
        </w:rPr>
      </w:pPr>
      <w:r w:rsidRPr="00D06F55">
        <w:rPr>
          <w:rFonts w:ascii="Times New Roman" w:hAnsi="Times New Roman"/>
          <w:sz w:val="28"/>
          <w:szCs w:val="28"/>
          <w:lang w:val="pt-PT"/>
        </w:rPr>
        <w:t>- Thể chế hóa các chủ trương, đường lối, chính sách của Đảng và Nhà nước về chủ động tham gia hội nhập quốc tế về kinh tế; tạo lập môi trường kinh doanh thuận lợi, lành mạnh, công bằng, nâng cao năng lực cạnh tranh, góp phần bảo đảm mục tiêu tăng trưởng và nâng cao hiệu lực, hiệu quả quản lý nhà nước.</w:t>
      </w:r>
    </w:p>
    <w:p w14:paraId="35331C42" w14:textId="567459DA" w:rsidR="006A41BB" w:rsidRPr="00D06F55" w:rsidRDefault="006A41BB" w:rsidP="00D06F55">
      <w:pPr>
        <w:widowControl w:val="0"/>
        <w:tabs>
          <w:tab w:val="left" w:pos="1134"/>
        </w:tabs>
        <w:spacing w:before="120" w:after="120" w:line="240" w:lineRule="auto"/>
        <w:ind w:firstLine="720"/>
        <w:jc w:val="both"/>
        <w:rPr>
          <w:rFonts w:ascii="Times New Roman" w:hAnsi="Times New Roman"/>
          <w:sz w:val="28"/>
          <w:szCs w:val="28"/>
          <w:lang w:val="pt-PT"/>
        </w:rPr>
      </w:pPr>
      <w:r w:rsidRPr="00D06F55">
        <w:rPr>
          <w:rFonts w:ascii="Times New Roman" w:hAnsi="Times New Roman"/>
          <w:sz w:val="28"/>
          <w:szCs w:val="28"/>
          <w:lang w:val="pt-PT"/>
        </w:rPr>
        <w:t>- Thực hiện việc phân cấp phân quyền theo đúng tinh thần chỉ đạo của Bộ Chính trị tại Kết luận 155-KL/TW ngày 17 tháng 5 năm 2025 của Bộ Chính trị, Ban Bí thư về một số nhiệm vụ trọng tâm cần tập trung thực hiện về sắp xếp tổ chức bộ máy và đơn vị hành chính từ nay đến ngày 30 tháng 6 năm 2025 và Kế hoạch số 447/KH-CP ngày 17 tháng 5 năm 2025 của Chính phủ về việc xây dựng nghị định phân cấp, phân quyền, phân định thẩm quyền gắn với mô hình tổ chức chính quyền địa phương 02 cấp.</w:t>
      </w:r>
    </w:p>
    <w:p w14:paraId="59D19E2F" w14:textId="167F858C" w:rsidR="00A25C1B" w:rsidRPr="00D06F55" w:rsidRDefault="00A25C1B" w:rsidP="00D06F55">
      <w:pPr>
        <w:widowControl w:val="0"/>
        <w:tabs>
          <w:tab w:val="left" w:pos="1134"/>
        </w:tabs>
        <w:spacing w:before="120" w:after="120" w:line="240" w:lineRule="auto"/>
        <w:ind w:firstLine="720"/>
        <w:jc w:val="both"/>
        <w:rPr>
          <w:rFonts w:ascii="Times New Roman" w:hAnsi="Times New Roman"/>
          <w:b/>
          <w:sz w:val="28"/>
          <w:szCs w:val="28"/>
          <w:lang w:val="pt-PT"/>
        </w:rPr>
      </w:pPr>
      <w:r w:rsidRPr="00D06F55">
        <w:rPr>
          <w:rFonts w:ascii="Times New Roman" w:hAnsi="Times New Roman"/>
          <w:b/>
          <w:sz w:val="28"/>
          <w:szCs w:val="28"/>
          <w:lang w:val="pt-PT"/>
        </w:rPr>
        <w:t>2. Quan điểm xây dựng</w:t>
      </w:r>
      <w:r w:rsidR="001A5268" w:rsidRPr="00D06F55">
        <w:rPr>
          <w:rFonts w:ascii="Times New Roman" w:hAnsi="Times New Roman"/>
          <w:b/>
          <w:sz w:val="28"/>
          <w:szCs w:val="28"/>
          <w:lang w:val="pt-PT"/>
        </w:rPr>
        <w:t xml:space="preserve"> dự thảo Nghị định</w:t>
      </w:r>
    </w:p>
    <w:p w14:paraId="434CDA9D" w14:textId="77777777" w:rsidR="006A41BB" w:rsidRPr="00D06F55" w:rsidRDefault="006A41BB" w:rsidP="00D06F55">
      <w:pPr>
        <w:widowControl w:val="0"/>
        <w:tabs>
          <w:tab w:val="left" w:pos="851"/>
        </w:tabs>
        <w:spacing w:before="120" w:after="120" w:line="240" w:lineRule="auto"/>
        <w:ind w:firstLine="720"/>
        <w:jc w:val="both"/>
        <w:rPr>
          <w:rFonts w:ascii="Times New Roman" w:hAnsi="Times New Roman"/>
          <w:sz w:val="28"/>
          <w:szCs w:val="28"/>
          <w:lang w:val="en"/>
        </w:rPr>
      </w:pPr>
      <w:r w:rsidRPr="00D06F55">
        <w:rPr>
          <w:rFonts w:ascii="Times New Roman" w:hAnsi="Times New Roman"/>
          <w:sz w:val="28"/>
          <w:szCs w:val="28"/>
          <w:lang w:val="en"/>
        </w:rPr>
        <w:tab/>
        <w:t>- Một là, bảo đảm tính hợp hiến, hợp pháp; tính thống nhất, đồng bộ của Nghị định trong hệ thống pháp luật hiện nay.</w:t>
      </w:r>
    </w:p>
    <w:p w14:paraId="766B9B90" w14:textId="77777777" w:rsidR="006A41BB" w:rsidRPr="00D06F55" w:rsidRDefault="006A41BB" w:rsidP="00D06F55">
      <w:pPr>
        <w:widowControl w:val="0"/>
        <w:tabs>
          <w:tab w:val="left" w:pos="851"/>
        </w:tabs>
        <w:spacing w:before="120" w:after="120" w:line="240" w:lineRule="auto"/>
        <w:ind w:firstLine="720"/>
        <w:jc w:val="both"/>
        <w:rPr>
          <w:rFonts w:ascii="Times New Roman" w:hAnsi="Times New Roman"/>
          <w:sz w:val="28"/>
          <w:szCs w:val="28"/>
          <w:lang w:val="en"/>
        </w:rPr>
      </w:pPr>
      <w:r w:rsidRPr="00D06F55">
        <w:rPr>
          <w:rFonts w:ascii="Times New Roman" w:hAnsi="Times New Roman"/>
          <w:sz w:val="28"/>
          <w:szCs w:val="28"/>
          <w:lang w:val="en"/>
        </w:rPr>
        <w:tab/>
        <w:t>- Hai là, tuân thủ nội dung cam kết về hàng hóa tân trang theo Hiệp định CPTPP, Hiệp định EVFTA và Hiệp định UKVFTA đối với các nước thành viên Hiệp định, đáp ứng yêu cầu hội nhập và trách nhiệm thực thi các cam kết quốc tế.</w:t>
      </w:r>
    </w:p>
    <w:p w14:paraId="193BDE0C" w14:textId="77777777" w:rsidR="006A41BB" w:rsidRPr="00D06F55" w:rsidRDefault="006A41BB" w:rsidP="00D06F55">
      <w:pPr>
        <w:widowControl w:val="0"/>
        <w:tabs>
          <w:tab w:val="left" w:pos="851"/>
        </w:tabs>
        <w:spacing w:before="120" w:after="120" w:line="240" w:lineRule="auto"/>
        <w:ind w:firstLine="720"/>
        <w:jc w:val="both"/>
        <w:rPr>
          <w:rFonts w:ascii="Times New Roman" w:hAnsi="Times New Roman"/>
          <w:sz w:val="28"/>
          <w:szCs w:val="28"/>
          <w:lang w:val="en"/>
        </w:rPr>
      </w:pPr>
      <w:r w:rsidRPr="00D06F55">
        <w:rPr>
          <w:rFonts w:ascii="Times New Roman" w:hAnsi="Times New Roman"/>
          <w:sz w:val="28"/>
          <w:szCs w:val="28"/>
          <w:lang w:val="en"/>
        </w:rPr>
        <w:tab/>
        <w:t>- Ba là, tuân thủ thẩm quyền, hình thức, trình tự, thủ tục xây dựng, ban hành văn bản Nghị định theo đúng Luật Ban hành văn bản quy phạm pháp luật 2025 và các văn bản hướng dẫn Luật, bảo đảm tính minh bạch, công khai trong quá trình xây dựng, ban hành Nghị định; bảo đảm tính minh bạch trong các quy định của Nghị định;</w:t>
      </w:r>
    </w:p>
    <w:p w14:paraId="28C23A38" w14:textId="6683F5F2" w:rsidR="006A41BB" w:rsidRPr="00D06F55" w:rsidRDefault="006A41BB" w:rsidP="00D06F55">
      <w:pPr>
        <w:widowControl w:val="0"/>
        <w:tabs>
          <w:tab w:val="left" w:pos="851"/>
        </w:tabs>
        <w:spacing w:before="120" w:after="120" w:line="240" w:lineRule="auto"/>
        <w:ind w:firstLine="720"/>
        <w:jc w:val="both"/>
        <w:rPr>
          <w:rFonts w:ascii="Times New Roman" w:hAnsi="Times New Roman"/>
          <w:sz w:val="28"/>
          <w:szCs w:val="28"/>
          <w:lang w:val="en"/>
        </w:rPr>
      </w:pPr>
      <w:r w:rsidRPr="00D06F55">
        <w:rPr>
          <w:rFonts w:ascii="Times New Roman" w:hAnsi="Times New Roman"/>
          <w:sz w:val="28"/>
          <w:szCs w:val="28"/>
          <w:lang w:val="en"/>
        </w:rPr>
        <w:tab/>
        <w:t xml:space="preserve">- Bốn là, tập trung cải cách thủ tục hành chính, tạo thuận lợi cho doanh nghiệp, đẩy mạnh phân cấp </w:t>
      </w:r>
      <w:r w:rsidRPr="00D06F55">
        <w:rPr>
          <w:rFonts w:ascii="Times New Roman" w:hAnsi="Times New Roman"/>
          <w:sz w:val="28"/>
          <w:szCs w:val="28"/>
          <w:lang w:val="pt-PT"/>
        </w:rPr>
        <w:t xml:space="preserve">theo đúng tinh thần chỉ đạo của Bộ Chính trị tại </w:t>
      </w:r>
      <w:r w:rsidRPr="00D06F55">
        <w:rPr>
          <w:rFonts w:ascii="Times New Roman" w:hAnsi="Times New Roman"/>
          <w:sz w:val="28"/>
          <w:szCs w:val="28"/>
          <w:lang w:val="en"/>
        </w:rPr>
        <w:t xml:space="preserve">Kết luận 155-KL/TW ngày 17 tháng 5 năm 2025 của Bộ Chính trị, Ban Bí thư về một số nhiệm vụ trọng tâm cần tập trung thực hiện về sắp xếp tổ chức bộ máy và đơn </w:t>
      </w:r>
      <w:r w:rsidRPr="00D06F55">
        <w:rPr>
          <w:rFonts w:ascii="Times New Roman" w:hAnsi="Times New Roman"/>
          <w:sz w:val="28"/>
          <w:szCs w:val="28"/>
          <w:lang w:val="en"/>
        </w:rPr>
        <w:lastRenderedPageBreak/>
        <w:t>vị hành chính từ nay đến ngày 30 tháng 6 năm 2025 và Kế hoạch số 447/KH-CP ngày 17 tháng 5 năm 2025 của Chính phủ về việc xây dựng nghị định phân cấp, phân quyền, phân định thẩm quyền gắn với mô hình tổ chức chính quyền địa phương 02 cấp.</w:t>
      </w:r>
    </w:p>
    <w:p w14:paraId="653C70D4" w14:textId="6F209C6C" w:rsidR="006A41BB" w:rsidRPr="00D06F55" w:rsidRDefault="006A41BB" w:rsidP="00D06F55">
      <w:pPr>
        <w:widowControl w:val="0"/>
        <w:tabs>
          <w:tab w:val="left" w:pos="851"/>
        </w:tabs>
        <w:spacing w:before="120" w:after="120" w:line="240" w:lineRule="auto"/>
        <w:ind w:firstLine="720"/>
        <w:jc w:val="both"/>
        <w:rPr>
          <w:rFonts w:ascii="Times New Roman" w:hAnsi="Times New Roman"/>
          <w:sz w:val="28"/>
          <w:szCs w:val="28"/>
          <w:lang w:val="en"/>
        </w:rPr>
      </w:pPr>
      <w:r w:rsidRPr="00D06F55">
        <w:rPr>
          <w:rFonts w:ascii="Times New Roman" w:hAnsi="Times New Roman"/>
          <w:sz w:val="28"/>
          <w:szCs w:val="28"/>
          <w:lang w:val="en"/>
        </w:rPr>
        <w:t>- Năm là, triển khai kịp thời, hiệu quả các nhiệm vụ, giải pháp trong công tác xây dựng và thi hành pháp luật tại Nghị quyết số 66-NQ/TW ngày 30 tháng 4 năm 2025 của Bộ Chính trị về đổi mới công tác xây dựng và thi hành pháp luật đáp ứng yêu cầu phát triển đất nước trong kỷ nguyên mới và Nghị quyết số 140/NQ-CP ngày 17 tháng 5 năm 2025 của Chính phủ ban hành Chương trình hành động của Chính phủ thực hiện Nghị quyết số 66-NQ/TW; tiếp tục đổi mới tư duy xây dựng pháp luật, bảo đảm hài hòa yêu cầu quản lý nhà nước và yêu cầu khuyến khích đổi mới, sáng tạo, thúc đẩy phát triển kinh tế - xã hội.</w:t>
      </w:r>
    </w:p>
    <w:p w14:paraId="590A4087" w14:textId="2BB01DDB" w:rsidR="00A25C1B" w:rsidRPr="00D06F55" w:rsidRDefault="00A25C1B" w:rsidP="00D06F55">
      <w:pPr>
        <w:widowControl w:val="0"/>
        <w:tabs>
          <w:tab w:val="left" w:pos="851"/>
        </w:tabs>
        <w:spacing w:before="120" w:after="120" w:line="240" w:lineRule="auto"/>
        <w:ind w:firstLine="720"/>
        <w:jc w:val="both"/>
        <w:rPr>
          <w:rFonts w:ascii="Times New Roman" w:hAnsi="Times New Roman"/>
          <w:b/>
          <w:bCs/>
          <w:sz w:val="28"/>
          <w:szCs w:val="28"/>
          <w:lang w:val="pt-PT"/>
        </w:rPr>
      </w:pPr>
      <w:r w:rsidRPr="00D06F55">
        <w:rPr>
          <w:rFonts w:ascii="Times New Roman" w:hAnsi="Times New Roman"/>
          <w:b/>
          <w:bCs/>
          <w:sz w:val="28"/>
          <w:szCs w:val="28"/>
          <w:lang w:val="pt-PT"/>
        </w:rPr>
        <w:t>III</w:t>
      </w:r>
      <w:r w:rsidR="005A7F24" w:rsidRPr="00D06F55">
        <w:rPr>
          <w:rFonts w:ascii="Times New Roman" w:hAnsi="Times New Roman"/>
          <w:b/>
          <w:bCs/>
          <w:sz w:val="28"/>
          <w:szCs w:val="28"/>
          <w:lang w:val="pt-PT"/>
        </w:rPr>
        <w:t xml:space="preserve">. </w:t>
      </w:r>
      <w:r w:rsidRPr="00D06F55">
        <w:rPr>
          <w:rFonts w:ascii="Times New Roman" w:hAnsi="Times New Roman"/>
          <w:b/>
          <w:sz w:val="28"/>
          <w:szCs w:val="28"/>
        </w:rPr>
        <w:t>QUÁ TRÌNH XÂY DỰNG</w:t>
      </w:r>
      <w:r w:rsidR="005A7F24" w:rsidRPr="00D06F55">
        <w:rPr>
          <w:rFonts w:ascii="Times New Roman" w:hAnsi="Times New Roman"/>
          <w:b/>
          <w:sz w:val="28"/>
          <w:szCs w:val="28"/>
        </w:rPr>
        <w:t xml:space="preserve"> DỰ THẢO N</w:t>
      </w:r>
      <w:r w:rsidRPr="00D06F55">
        <w:rPr>
          <w:rFonts w:ascii="Times New Roman" w:hAnsi="Times New Roman"/>
          <w:b/>
          <w:bCs/>
          <w:sz w:val="28"/>
          <w:szCs w:val="28"/>
          <w:lang w:val="pt-PT"/>
        </w:rPr>
        <w:t>GHỊ ĐỊNH</w:t>
      </w:r>
    </w:p>
    <w:p w14:paraId="7AFD9075" w14:textId="646FC6B9" w:rsidR="005A7F24" w:rsidRPr="00D06F55" w:rsidRDefault="005A7F24" w:rsidP="00D06F55">
      <w:pPr>
        <w:widowControl w:val="0"/>
        <w:tabs>
          <w:tab w:val="left" w:pos="851"/>
        </w:tabs>
        <w:spacing w:before="120" w:after="120" w:line="240" w:lineRule="auto"/>
        <w:ind w:firstLine="720"/>
        <w:jc w:val="both"/>
        <w:rPr>
          <w:rFonts w:ascii="Times New Roman" w:hAnsi="Times New Roman"/>
          <w:sz w:val="28"/>
          <w:szCs w:val="28"/>
          <w:lang w:val="de"/>
        </w:rPr>
      </w:pPr>
      <w:r w:rsidRPr="00D06F55">
        <w:rPr>
          <w:rFonts w:ascii="Times New Roman" w:hAnsi="Times New Roman"/>
          <w:sz w:val="28"/>
          <w:szCs w:val="28"/>
          <w:lang w:val="de"/>
        </w:rPr>
        <w:t xml:space="preserve">Theo quy định tại Luật Ban hành văn bản quy phạm pháp luật, Bộ Công Thương đã tiến hành xây dựng dự thảo Nghị định </w:t>
      </w:r>
      <w:r w:rsidR="00534E9A" w:rsidRPr="00D06F55">
        <w:rPr>
          <w:rFonts w:ascii="Times New Roman" w:hAnsi="Times New Roman"/>
          <w:sz w:val="28"/>
          <w:szCs w:val="28"/>
          <w:lang w:val="de"/>
        </w:rPr>
        <w:t xml:space="preserve">của Chính phủ sửa đổi, bổ sung một số điều của Nghị định số 77/2023/NĐ-CP ngày 02 tháng 11 năm 2023 của Chính phủ về quản lý nhập khẩu hàng hóa tân trang theo Hiệp định Đối tác Toàn diện và Tiến bộ xuyên Thái Bình Dương và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 (sau đây gọi là dự thảo Nghị định) </w:t>
      </w:r>
      <w:r w:rsidRPr="00D06F55">
        <w:rPr>
          <w:rFonts w:ascii="Times New Roman" w:hAnsi="Times New Roman"/>
          <w:sz w:val="28"/>
          <w:szCs w:val="28"/>
          <w:lang w:val="de"/>
        </w:rPr>
        <w:t>như sau:</w:t>
      </w:r>
    </w:p>
    <w:p w14:paraId="688D0923" w14:textId="290FCC05" w:rsidR="006A41BB" w:rsidRPr="00D06F55" w:rsidRDefault="005A7F24" w:rsidP="00D06F55">
      <w:pPr>
        <w:widowControl w:val="0"/>
        <w:tabs>
          <w:tab w:val="left" w:pos="851"/>
        </w:tabs>
        <w:spacing w:before="120" w:after="120" w:line="240" w:lineRule="auto"/>
        <w:ind w:firstLine="720"/>
        <w:jc w:val="both"/>
        <w:rPr>
          <w:rFonts w:ascii="Times New Roman" w:hAnsi="Times New Roman"/>
          <w:sz w:val="28"/>
          <w:szCs w:val="28"/>
          <w:lang w:val="de"/>
        </w:rPr>
      </w:pPr>
      <w:r w:rsidRPr="00D06F55">
        <w:rPr>
          <w:rFonts w:ascii="Times New Roman" w:hAnsi="Times New Roman"/>
          <w:sz w:val="28"/>
          <w:szCs w:val="28"/>
          <w:lang w:val="de"/>
        </w:rPr>
        <w:t xml:space="preserve">- </w:t>
      </w:r>
      <w:r w:rsidR="00534E9A" w:rsidRPr="00D06F55">
        <w:rPr>
          <w:rFonts w:ascii="Times New Roman" w:hAnsi="Times New Roman"/>
          <w:sz w:val="28"/>
          <w:szCs w:val="28"/>
          <w:lang w:val="de"/>
        </w:rPr>
        <w:t xml:space="preserve">Khoản 1 </w:t>
      </w:r>
      <w:r w:rsidR="006A41BB" w:rsidRPr="00D06F55">
        <w:rPr>
          <w:rFonts w:ascii="Times New Roman" w:hAnsi="Times New Roman"/>
          <w:sz w:val="28"/>
          <w:szCs w:val="28"/>
          <w:lang w:val="de"/>
        </w:rPr>
        <w:t xml:space="preserve">Điều 26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 </w:t>
      </w:r>
      <w:r w:rsidR="00534E9A" w:rsidRPr="00D06F55">
        <w:rPr>
          <w:rFonts w:ascii="Times New Roman" w:hAnsi="Times New Roman"/>
          <w:sz w:val="28"/>
          <w:szCs w:val="28"/>
          <w:lang w:val="de"/>
        </w:rPr>
        <w:t xml:space="preserve">ngày 01 tháng 7 năm 2025 của Chính phủ) </w:t>
      </w:r>
      <w:r w:rsidR="006A41BB" w:rsidRPr="00D06F55">
        <w:rPr>
          <w:rFonts w:ascii="Times New Roman" w:hAnsi="Times New Roman"/>
          <w:sz w:val="28"/>
          <w:szCs w:val="28"/>
          <w:lang w:val="de"/>
        </w:rPr>
        <w:t>quy định:</w:t>
      </w:r>
    </w:p>
    <w:p w14:paraId="15084B7F" w14:textId="40F588F7" w:rsidR="006A41BB" w:rsidRPr="00D06F55" w:rsidRDefault="00534E9A" w:rsidP="00D06F55">
      <w:pPr>
        <w:widowControl w:val="0"/>
        <w:tabs>
          <w:tab w:val="left" w:pos="851"/>
        </w:tabs>
        <w:spacing w:before="120" w:after="120" w:line="240" w:lineRule="auto"/>
        <w:ind w:firstLine="720"/>
        <w:jc w:val="both"/>
        <w:rPr>
          <w:rFonts w:ascii="Times New Roman" w:hAnsi="Times New Roman"/>
          <w:i/>
          <w:sz w:val="28"/>
          <w:szCs w:val="28"/>
          <w:lang w:val="de"/>
        </w:rPr>
      </w:pPr>
      <w:r w:rsidRPr="00D06F55">
        <w:rPr>
          <w:rFonts w:ascii="Times New Roman" w:hAnsi="Times New Roman"/>
          <w:i/>
          <w:sz w:val="28"/>
          <w:szCs w:val="28"/>
          <w:lang w:val="de"/>
        </w:rPr>
        <w:t>“</w:t>
      </w:r>
      <w:r w:rsidR="006A41BB" w:rsidRPr="00D06F55">
        <w:rPr>
          <w:rFonts w:ascii="Times New Roman" w:hAnsi="Times New Roman"/>
          <w:i/>
          <w:sz w:val="28"/>
          <w:szCs w:val="28"/>
          <w:lang w:val="de"/>
        </w:rPr>
        <w:t xml:space="preserve">1. Nghị định, nghị quyết của Chính phủ, quyết định của Thủ tướng Chính phủ quy định tại điểm b và điểm c khoản 1, khoản 2 Điều 14 của Luật và quyết định của Thủ tướng Chính phủ quy định tại khoản 2 và khoản 3 Điều 15 của Luật được đăng ký vào Chương trình công tác của Chính phủ, Thủ tướng Chính phủ theo </w:t>
      </w:r>
      <w:r w:rsidRPr="00D06F55">
        <w:rPr>
          <w:rFonts w:ascii="Times New Roman" w:hAnsi="Times New Roman"/>
          <w:i/>
          <w:sz w:val="28"/>
          <w:szCs w:val="28"/>
          <w:lang w:val="de"/>
        </w:rPr>
        <w:t>Quy chế làm việc của Chính phủ.</w:t>
      </w:r>
    </w:p>
    <w:p w14:paraId="60A20918" w14:textId="7CDD827C" w:rsidR="006A41BB" w:rsidRPr="00D06F55" w:rsidRDefault="006A41BB" w:rsidP="00D06F55">
      <w:pPr>
        <w:widowControl w:val="0"/>
        <w:tabs>
          <w:tab w:val="left" w:pos="851"/>
        </w:tabs>
        <w:spacing w:before="120" w:after="120" w:line="240" w:lineRule="auto"/>
        <w:ind w:firstLine="720"/>
        <w:jc w:val="both"/>
        <w:rPr>
          <w:rFonts w:ascii="Times New Roman" w:hAnsi="Times New Roman"/>
          <w:i/>
          <w:sz w:val="28"/>
          <w:szCs w:val="28"/>
          <w:lang w:val="de"/>
        </w:rPr>
      </w:pPr>
      <w:r w:rsidRPr="00D06F55">
        <w:rPr>
          <w:rFonts w:ascii="Times New Roman" w:hAnsi="Times New Roman"/>
          <w:i/>
          <w:sz w:val="28"/>
          <w:szCs w:val="28"/>
          <w:lang w:val="de"/>
        </w:rPr>
        <w:t>Trường hợp Chính phủ, Thủ tướng Chính phủ chỉ đạo việc ban hành nghị định, nghị quyết của Chính phủ, quyết định của Thủ tướng Chính phủ thì không phải thực hiện việc đăng ký.</w:t>
      </w:r>
      <w:r w:rsidR="00534E9A" w:rsidRPr="00D06F55">
        <w:rPr>
          <w:rFonts w:ascii="Times New Roman" w:hAnsi="Times New Roman"/>
          <w:i/>
          <w:sz w:val="28"/>
          <w:szCs w:val="28"/>
          <w:lang w:val="de"/>
        </w:rPr>
        <w:t>„</w:t>
      </w:r>
    </w:p>
    <w:p w14:paraId="0F12104C" w14:textId="1CB08916" w:rsidR="006A41BB" w:rsidRPr="00D06F55" w:rsidRDefault="00534E9A" w:rsidP="00D06F55">
      <w:pPr>
        <w:widowControl w:val="0"/>
        <w:tabs>
          <w:tab w:val="left" w:pos="851"/>
        </w:tabs>
        <w:spacing w:before="120" w:after="120" w:line="240" w:lineRule="auto"/>
        <w:ind w:firstLine="720"/>
        <w:jc w:val="both"/>
        <w:rPr>
          <w:rFonts w:ascii="Times New Roman" w:hAnsi="Times New Roman"/>
          <w:sz w:val="28"/>
          <w:szCs w:val="28"/>
          <w:lang w:val="de"/>
        </w:rPr>
      </w:pPr>
      <w:r w:rsidRPr="00D06F55">
        <w:rPr>
          <w:rFonts w:ascii="Times New Roman" w:hAnsi="Times New Roman"/>
          <w:sz w:val="28"/>
          <w:szCs w:val="28"/>
          <w:lang w:val="de"/>
        </w:rPr>
        <w:t>Đ</w:t>
      </w:r>
      <w:r w:rsidR="006A41BB" w:rsidRPr="00D06F55">
        <w:rPr>
          <w:rFonts w:ascii="Times New Roman" w:hAnsi="Times New Roman"/>
          <w:sz w:val="28"/>
          <w:szCs w:val="28"/>
          <w:lang w:val="de"/>
        </w:rPr>
        <w:t xml:space="preserve">iểm b khoản 1 Điều 6 của Nghị quyết </w:t>
      </w:r>
      <w:r w:rsidRPr="00D06F55">
        <w:rPr>
          <w:rFonts w:ascii="Times New Roman" w:hAnsi="Times New Roman"/>
          <w:sz w:val="28"/>
          <w:szCs w:val="28"/>
          <w:lang w:val="de"/>
        </w:rPr>
        <w:t xml:space="preserve">số 19/2026/NQ-CP của Chính phủ </w:t>
      </w:r>
      <w:r w:rsidR="006A41BB" w:rsidRPr="00D06F55">
        <w:rPr>
          <w:rFonts w:ascii="Times New Roman" w:hAnsi="Times New Roman"/>
          <w:sz w:val="28"/>
          <w:szCs w:val="28"/>
          <w:lang w:val="de"/>
        </w:rPr>
        <w:t>quy định:</w:t>
      </w:r>
    </w:p>
    <w:p w14:paraId="4307DC85" w14:textId="77777777" w:rsidR="006A41BB" w:rsidRPr="00D06F55" w:rsidRDefault="006A41BB" w:rsidP="00D06F55">
      <w:pPr>
        <w:widowControl w:val="0"/>
        <w:tabs>
          <w:tab w:val="left" w:pos="851"/>
        </w:tabs>
        <w:spacing w:before="120" w:after="120" w:line="240" w:lineRule="auto"/>
        <w:ind w:firstLine="720"/>
        <w:jc w:val="both"/>
        <w:rPr>
          <w:rFonts w:ascii="Times New Roman" w:hAnsi="Times New Roman"/>
          <w:i/>
          <w:sz w:val="28"/>
          <w:szCs w:val="28"/>
          <w:lang w:val="de"/>
        </w:rPr>
      </w:pPr>
      <w:r w:rsidRPr="00D06F55">
        <w:rPr>
          <w:rFonts w:ascii="Times New Roman" w:hAnsi="Times New Roman"/>
          <w:i/>
          <w:sz w:val="28"/>
          <w:szCs w:val="28"/>
          <w:lang w:val="de"/>
        </w:rPr>
        <w:t>“Điều 6. Tổ chức thi hành</w:t>
      </w:r>
    </w:p>
    <w:p w14:paraId="1FA3BAE7" w14:textId="77777777" w:rsidR="006A41BB" w:rsidRPr="00D06F55" w:rsidRDefault="006A41BB" w:rsidP="00D06F55">
      <w:pPr>
        <w:widowControl w:val="0"/>
        <w:tabs>
          <w:tab w:val="left" w:pos="851"/>
        </w:tabs>
        <w:spacing w:before="120" w:after="120" w:line="240" w:lineRule="auto"/>
        <w:ind w:firstLine="720"/>
        <w:jc w:val="both"/>
        <w:rPr>
          <w:rFonts w:ascii="Times New Roman" w:hAnsi="Times New Roman"/>
          <w:i/>
          <w:sz w:val="28"/>
          <w:szCs w:val="28"/>
          <w:lang w:val="de"/>
        </w:rPr>
      </w:pPr>
      <w:r w:rsidRPr="00D06F55">
        <w:rPr>
          <w:rFonts w:ascii="Times New Roman" w:hAnsi="Times New Roman"/>
          <w:i/>
          <w:sz w:val="28"/>
          <w:szCs w:val="28"/>
          <w:lang w:val="de"/>
        </w:rPr>
        <w:t>1. Bộ Công Thương</w:t>
      </w:r>
    </w:p>
    <w:p w14:paraId="6745E890" w14:textId="77777777" w:rsidR="006A41BB" w:rsidRPr="00D06F55" w:rsidRDefault="006A41BB" w:rsidP="00D06F55">
      <w:pPr>
        <w:widowControl w:val="0"/>
        <w:tabs>
          <w:tab w:val="left" w:pos="851"/>
        </w:tabs>
        <w:spacing w:before="120" w:after="120" w:line="240" w:lineRule="auto"/>
        <w:ind w:firstLine="720"/>
        <w:jc w:val="both"/>
        <w:rPr>
          <w:rFonts w:ascii="Times New Roman" w:hAnsi="Times New Roman"/>
          <w:i/>
          <w:sz w:val="28"/>
          <w:szCs w:val="28"/>
          <w:lang w:val="de"/>
        </w:rPr>
      </w:pPr>
      <w:r w:rsidRPr="00D06F55">
        <w:rPr>
          <w:rFonts w:ascii="Times New Roman" w:hAnsi="Times New Roman"/>
          <w:i/>
          <w:sz w:val="28"/>
          <w:szCs w:val="28"/>
          <w:lang w:val="de"/>
        </w:rPr>
        <w:t>…</w:t>
      </w:r>
    </w:p>
    <w:p w14:paraId="188CFF0E" w14:textId="0F45616B" w:rsidR="006A41BB" w:rsidRPr="00D06F55" w:rsidRDefault="006A41BB" w:rsidP="00D06F55">
      <w:pPr>
        <w:widowControl w:val="0"/>
        <w:tabs>
          <w:tab w:val="left" w:pos="851"/>
        </w:tabs>
        <w:spacing w:before="120" w:after="120" w:line="240" w:lineRule="auto"/>
        <w:ind w:firstLine="720"/>
        <w:jc w:val="both"/>
        <w:rPr>
          <w:rFonts w:ascii="Times New Roman" w:hAnsi="Times New Roman"/>
          <w:i/>
          <w:sz w:val="28"/>
          <w:szCs w:val="28"/>
          <w:lang w:val="de"/>
        </w:rPr>
      </w:pPr>
      <w:r w:rsidRPr="00D06F55">
        <w:rPr>
          <w:rFonts w:ascii="Times New Roman" w:hAnsi="Times New Roman"/>
          <w:i/>
          <w:sz w:val="28"/>
          <w:szCs w:val="28"/>
          <w:lang w:val="de"/>
        </w:rPr>
        <w:lastRenderedPageBreak/>
        <w:t>b) Trình cơ quan, người có thẩm quyền ban hành hoặc ban hành theo thẩm quyền văn bản quy phạm pháp luật theo Phụ lục ban hành kèm theo Nghị quyết này để phân cấp, cắt giảm, đơn giản hóa thủ tục hành chính, điều kiện kinh doanh, bảo đảm có hiệu lực trước ngày 01 tháng 3 năm 2027.”</w:t>
      </w:r>
    </w:p>
    <w:p w14:paraId="73B6FCCA" w14:textId="7B97FFB1" w:rsidR="00534E9A" w:rsidRPr="00D06F55" w:rsidRDefault="00534E9A" w:rsidP="00D06F55">
      <w:pPr>
        <w:widowControl w:val="0"/>
        <w:tabs>
          <w:tab w:val="left" w:pos="851"/>
        </w:tabs>
        <w:spacing w:before="120" w:after="120" w:line="240" w:lineRule="auto"/>
        <w:ind w:firstLine="720"/>
        <w:jc w:val="both"/>
        <w:rPr>
          <w:rFonts w:ascii="Times New Roman" w:hAnsi="Times New Roman"/>
          <w:sz w:val="28"/>
          <w:szCs w:val="28"/>
          <w:lang w:val="de"/>
        </w:rPr>
      </w:pPr>
      <w:r w:rsidRPr="00D06F55">
        <w:rPr>
          <w:rFonts w:ascii="Times New Roman" w:hAnsi="Times New Roman"/>
          <w:sz w:val="28"/>
          <w:szCs w:val="28"/>
          <w:lang w:val="de"/>
        </w:rPr>
        <w:t>Tại Phụ lục I, II ban hành kèm theo Nghị quyết số 19/2026/NQ-CP của Chính phủ quy định phương án phân cấp, cắt giảm, đơn giản hóa một số thủ tục hành chính tại Nghị định số 77/2023/NĐ-CP và số 66/2024/NĐ-CP của Chính phủ.</w:t>
      </w:r>
    </w:p>
    <w:p w14:paraId="3FE61186" w14:textId="77777777" w:rsidR="00534E9A" w:rsidRPr="00D06F55" w:rsidRDefault="00534E9A" w:rsidP="00D06F55">
      <w:pPr>
        <w:widowControl w:val="0"/>
        <w:tabs>
          <w:tab w:val="left" w:pos="851"/>
        </w:tabs>
        <w:spacing w:before="120" w:after="120" w:line="240" w:lineRule="auto"/>
        <w:ind w:firstLine="720"/>
        <w:jc w:val="both"/>
        <w:rPr>
          <w:rFonts w:ascii="Times New Roman" w:hAnsi="Times New Roman"/>
          <w:sz w:val="28"/>
          <w:szCs w:val="28"/>
          <w:lang w:val="de"/>
        </w:rPr>
      </w:pPr>
      <w:r w:rsidRPr="00D06F55">
        <w:rPr>
          <w:rFonts w:ascii="Times New Roman" w:hAnsi="Times New Roman"/>
          <w:sz w:val="28"/>
          <w:szCs w:val="28"/>
          <w:lang w:val="de"/>
        </w:rPr>
        <w:t>Theo quy định nêu trên, dự thảo Nghị định thuộc trường hợp không phải thực hiện việc đăng ký vào Chương trình công tác của Chính phủ, Thủ tướng Chính phủ theo Quy chế làm việc của Chính phủ.</w:t>
      </w:r>
    </w:p>
    <w:p w14:paraId="3111F24C" w14:textId="580BA65F" w:rsidR="005A7F24" w:rsidRPr="00D06F55" w:rsidRDefault="00534E9A" w:rsidP="00D06F55">
      <w:pPr>
        <w:widowControl w:val="0"/>
        <w:tabs>
          <w:tab w:val="left" w:pos="851"/>
        </w:tabs>
        <w:spacing w:before="120" w:after="120" w:line="240" w:lineRule="auto"/>
        <w:ind w:firstLine="720"/>
        <w:jc w:val="both"/>
        <w:rPr>
          <w:rFonts w:ascii="Times New Roman" w:hAnsi="Times New Roman"/>
          <w:bCs/>
          <w:iCs/>
          <w:sz w:val="28"/>
          <w:szCs w:val="28"/>
          <w:lang w:val="nb-NO"/>
        </w:rPr>
      </w:pPr>
      <w:r w:rsidRPr="00D06F55">
        <w:rPr>
          <w:rFonts w:ascii="Times New Roman" w:hAnsi="Times New Roman"/>
          <w:sz w:val="28"/>
          <w:szCs w:val="28"/>
          <w:lang w:val="de"/>
        </w:rPr>
        <w:t>- Tổ chức nghiên cứu, rà soát, tổng kết tình hình thực thi Nghị định số 77/2023/NĐ-CP và số 66/2024/NĐ-CP của Chính phủ và các văn bản quy phạm pháp luật có liên quan; xây dựng hồ sơ dự thảo Nghị định theo quy định của Luật Ban hành văn bản quy phạm pháp luật.</w:t>
      </w:r>
    </w:p>
    <w:p w14:paraId="58C92065" w14:textId="31A0CCC6" w:rsidR="007656A3" w:rsidRPr="00D06F55" w:rsidRDefault="007656A3" w:rsidP="00D06F55">
      <w:pPr>
        <w:widowControl w:val="0"/>
        <w:tabs>
          <w:tab w:val="left" w:pos="851"/>
        </w:tabs>
        <w:spacing w:before="120" w:after="120" w:line="240" w:lineRule="auto"/>
        <w:ind w:firstLine="720"/>
        <w:jc w:val="both"/>
        <w:rPr>
          <w:rFonts w:ascii="Times New Roman" w:hAnsi="Times New Roman"/>
          <w:sz w:val="28"/>
          <w:szCs w:val="28"/>
        </w:rPr>
      </w:pPr>
      <w:bookmarkStart w:id="2" w:name="_Hlk211965374"/>
      <w:bookmarkStart w:id="3" w:name="_Hlk211965391"/>
      <w:r w:rsidRPr="00D06F55">
        <w:rPr>
          <w:rFonts w:ascii="Times New Roman" w:hAnsi="Times New Roman"/>
          <w:sz w:val="28"/>
          <w:szCs w:val="28"/>
        </w:rPr>
        <w:t>-</w:t>
      </w:r>
      <w:r w:rsidR="00534E9A" w:rsidRPr="00D06F55">
        <w:rPr>
          <w:rFonts w:ascii="Times New Roman" w:hAnsi="Times New Roman"/>
          <w:sz w:val="28"/>
          <w:szCs w:val="28"/>
        </w:rPr>
        <w:t xml:space="preserve"> Ngày    tháng    năm 2026</w:t>
      </w:r>
      <w:r w:rsidRPr="00D06F55">
        <w:rPr>
          <w:rFonts w:ascii="Times New Roman" w:hAnsi="Times New Roman"/>
          <w:sz w:val="28"/>
          <w:szCs w:val="28"/>
        </w:rPr>
        <w:t>, Bộ Công Thương có văn bản gửi x</w:t>
      </w:r>
      <w:r w:rsidRPr="00D06F55">
        <w:rPr>
          <w:rFonts w:ascii="Times New Roman" w:hAnsi="Times New Roman"/>
          <w:sz w:val="28"/>
          <w:szCs w:val="28"/>
          <w:lang w:val="x-none"/>
        </w:rPr>
        <w:t>in ý kiến các Bộ</w:t>
      </w:r>
      <w:r w:rsidRPr="00D06F55">
        <w:rPr>
          <w:rFonts w:ascii="Times New Roman" w:hAnsi="Times New Roman"/>
          <w:sz w:val="28"/>
          <w:szCs w:val="28"/>
          <w:lang w:val="en-AU"/>
        </w:rPr>
        <w:t xml:space="preserve">, ngành liên quan, UBND các tỉnh, Ủy ban Trung ương Mặt trận tổ quốc Việt Nam, Liên đoàn thương mại và công nghiệp Việt Nam </w:t>
      </w:r>
      <w:r w:rsidR="00534E9A" w:rsidRPr="00D06F55">
        <w:rPr>
          <w:rFonts w:ascii="Times New Roman" w:hAnsi="Times New Roman"/>
          <w:sz w:val="28"/>
          <w:szCs w:val="28"/>
          <w:lang w:val="x-none"/>
        </w:rPr>
        <w:t>về dự thảo</w:t>
      </w:r>
      <w:r w:rsidRPr="00D06F55">
        <w:rPr>
          <w:rFonts w:ascii="Times New Roman" w:hAnsi="Times New Roman"/>
          <w:sz w:val="28"/>
          <w:szCs w:val="28"/>
          <w:lang w:val="en-AU"/>
        </w:rPr>
        <w:t xml:space="preserve"> </w:t>
      </w:r>
      <w:r w:rsidRPr="00D06F55">
        <w:rPr>
          <w:rFonts w:ascii="Times New Roman" w:hAnsi="Times New Roman"/>
          <w:sz w:val="28"/>
          <w:szCs w:val="28"/>
          <w:lang w:val="x-none"/>
        </w:rPr>
        <w:t>Nghị định</w:t>
      </w:r>
      <w:r w:rsidRPr="00D06F55">
        <w:rPr>
          <w:rFonts w:ascii="Times New Roman" w:hAnsi="Times New Roman"/>
          <w:sz w:val="28"/>
          <w:szCs w:val="28"/>
        </w:rPr>
        <w:t xml:space="preserve">. </w:t>
      </w:r>
      <w:bookmarkEnd w:id="2"/>
    </w:p>
    <w:p w14:paraId="1889135F" w14:textId="7475FCC0" w:rsidR="005A7F24" w:rsidRPr="00D06F55" w:rsidRDefault="005A7F24" w:rsidP="00D06F55">
      <w:pPr>
        <w:widowControl w:val="0"/>
        <w:tabs>
          <w:tab w:val="left" w:pos="851"/>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xml:space="preserve">- Ngày </w:t>
      </w:r>
      <w:r w:rsidR="00534E9A" w:rsidRPr="00D06F55">
        <w:rPr>
          <w:rFonts w:ascii="Times New Roman" w:hAnsi="Times New Roman"/>
          <w:sz w:val="28"/>
          <w:szCs w:val="28"/>
        </w:rPr>
        <w:t xml:space="preserve"> </w:t>
      </w:r>
      <w:r w:rsidRPr="00D06F55">
        <w:rPr>
          <w:rFonts w:ascii="Times New Roman" w:hAnsi="Times New Roman"/>
          <w:sz w:val="28"/>
          <w:szCs w:val="28"/>
        </w:rPr>
        <w:t xml:space="preserve"> tháng </w:t>
      </w:r>
      <w:r w:rsidR="00534E9A" w:rsidRPr="00D06F55">
        <w:rPr>
          <w:rFonts w:ascii="Times New Roman" w:hAnsi="Times New Roman"/>
          <w:sz w:val="28"/>
          <w:szCs w:val="28"/>
        </w:rPr>
        <w:t xml:space="preserve"> năm 2026</w:t>
      </w:r>
      <w:r w:rsidRPr="00D06F55">
        <w:rPr>
          <w:rFonts w:ascii="Times New Roman" w:hAnsi="Times New Roman"/>
          <w:sz w:val="28"/>
          <w:szCs w:val="28"/>
        </w:rPr>
        <w:t>, Bộ Công Thương đã đăng tải công khai dự thảo Nghị định để lấy ý kiến</w:t>
      </w:r>
      <w:r w:rsidR="006E55AF" w:rsidRPr="00D06F55">
        <w:rPr>
          <w:rFonts w:ascii="Times New Roman" w:hAnsi="Times New Roman"/>
          <w:sz w:val="28"/>
          <w:szCs w:val="28"/>
        </w:rPr>
        <w:t>.</w:t>
      </w:r>
      <w:r w:rsidRPr="00D06F55">
        <w:rPr>
          <w:rFonts w:ascii="Times New Roman" w:hAnsi="Times New Roman"/>
          <w:sz w:val="28"/>
          <w:szCs w:val="28"/>
        </w:rPr>
        <w:t xml:space="preserve"> </w:t>
      </w:r>
    </w:p>
    <w:bookmarkEnd w:id="3"/>
    <w:p w14:paraId="34511454" w14:textId="12E37B6A" w:rsidR="005E1A99" w:rsidRPr="00D06F55" w:rsidRDefault="00534E9A" w:rsidP="00D06F55">
      <w:pPr>
        <w:widowControl w:val="0"/>
        <w:tabs>
          <w:tab w:val="left" w:pos="851"/>
        </w:tabs>
        <w:spacing w:before="120" w:after="120" w:line="240" w:lineRule="auto"/>
        <w:ind w:firstLine="720"/>
        <w:jc w:val="both"/>
        <w:rPr>
          <w:rFonts w:ascii="Times New Roman" w:hAnsi="Times New Roman"/>
          <w:i/>
          <w:iCs/>
          <w:sz w:val="28"/>
          <w:szCs w:val="28"/>
        </w:rPr>
      </w:pPr>
      <w:r w:rsidRPr="00D06F55">
        <w:rPr>
          <w:rFonts w:ascii="Times New Roman" w:hAnsi="Times New Roman"/>
          <w:sz w:val="28"/>
          <w:szCs w:val="28"/>
        </w:rPr>
        <w:t>- Ngày   tháng   năm 2026</w:t>
      </w:r>
      <w:r w:rsidR="005E1A99" w:rsidRPr="00D06F55">
        <w:rPr>
          <w:rFonts w:ascii="Times New Roman" w:hAnsi="Times New Roman"/>
          <w:sz w:val="28"/>
          <w:szCs w:val="28"/>
        </w:rPr>
        <w:t>, Bộ Công Thương đăng tải công khai bản tổng hợp ý kiến, tiếp thu, giải trình ý kiến góp ý, phản biện xã hội đối với dự thảo Nghị định</w:t>
      </w:r>
      <w:r w:rsidR="005E1A99" w:rsidRPr="00D06F55">
        <w:rPr>
          <w:rFonts w:ascii="Times New Roman" w:hAnsi="Times New Roman"/>
          <w:i/>
          <w:iCs/>
          <w:sz w:val="28"/>
          <w:szCs w:val="28"/>
        </w:rPr>
        <w:t>.</w:t>
      </w:r>
    </w:p>
    <w:p w14:paraId="17BA9279" w14:textId="7CF5A382" w:rsidR="005A7F24" w:rsidRPr="00D06F55" w:rsidRDefault="005A7F24" w:rsidP="00D06F55">
      <w:pPr>
        <w:widowControl w:val="0"/>
        <w:tabs>
          <w:tab w:val="left" w:pos="851"/>
        </w:tabs>
        <w:spacing w:before="120" w:after="120" w:line="240" w:lineRule="auto"/>
        <w:ind w:firstLine="720"/>
        <w:jc w:val="both"/>
        <w:rPr>
          <w:rFonts w:ascii="Times New Roman" w:hAnsi="Times New Roman"/>
          <w:sz w:val="28"/>
          <w:szCs w:val="28"/>
          <w:lang w:val="x-none"/>
        </w:rPr>
      </w:pPr>
      <w:r w:rsidRPr="00D06F55">
        <w:rPr>
          <w:rFonts w:ascii="Times New Roman" w:hAnsi="Times New Roman"/>
          <w:sz w:val="28"/>
          <w:szCs w:val="28"/>
          <w:lang w:val="x-none"/>
        </w:rPr>
        <w:t>- Ngày</w:t>
      </w:r>
      <w:r w:rsidR="00534E9A" w:rsidRPr="00D06F55">
        <w:rPr>
          <w:rFonts w:ascii="Times New Roman" w:hAnsi="Times New Roman"/>
          <w:sz w:val="28"/>
          <w:szCs w:val="28"/>
          <w:lang w:val="x-none"/>
        </w:rPr>
        <w:t xml:space="preserve">   </w:t>
      </w:r>
      <w:r w:rsidRPr="00D06F55">
        <w:rPr>
          <w:rFonts w:ascii="Times New Roman" w:hAnsi="Times New Roman"/>
          <w:sz w:val="28"/>
          <w:szCs w:val="28"/>
          <w:lang w:val="x-none"/>
        </w:rPr>
        <w:t>tháng</w:t>
      </w:r>
      <w:r w:rsidRPr="00D06F55">
        <w:rPr>
          <w:rFonts w:ascii="Times New Roman" w:hAnsi="Times New Roman"/>
          <w:sz w:val="28"/>
          <w:szCs w:val="28"/>
          <w:lang w:val="en-AU"/>
        </w:rPr>
        <w:t xml:space="preserve"> </w:t>
      </w:r>
      <w:r w:rsidR="00534E9A" w:rsidRPr="00D06F55">
        <w:rPr>
          <w:rFonts w:ascii="Times New Roman" w:hAnsi="Times New Roman"/>
          <w:sz w:val="28"/>
          <w:szCs w:val="28"/>
          <w:lang w:val="en-AU"/>
        </w:rPr>
        <w:t xml:space="preserve">  </w:t>
      </w:r>
      <w:r w:rsidRPr="00D06F55">
        <w:rPr>
          <w:rFonts w:ascii="Times New Roman" w:hAnsi="Times New Roman"/>
          <w:sz w:val="28"/>
          <w:szCs w:val="28"/>
          <w:lang w:val="x-none"/>
        </w:rPr>
        <w:t>năm 202</w:t>
      </w:r>
      <w:r w:rsidR="00534E9A" w:rsidRPr="00D06F55">
        <w:rPr>
          <w:rFonts w:ascii="Times New Roman" w:hAnsi="Times New Roman"/>
          <w:sz w:val="28"/>
          <w:szCs w:val="28"/>
        </w:rPr>
        <w:t>6,</w:t>
      </w:r>
      <w:r w:rsidRPr="00D06F55">
        <w:rPr>
          <w:rFonts w:ascii="Times New Roman" w:hAnsi="Times New Roman"/>
          <w:sz w:val="28"/>
          <w:szCs w:val="28"/>
        </w:rPr>
        <w:t xml:space="preserve"> </w:t>
      </w:r>
      <w:r w:rsidRPr="00D06F55">
        <w:rPr>
          <w:rFonts w:ascii="Times New Roman" w:hAnsi="Times New Roman"/>
          <w:sz w:val="28"/>
          <w:szCs w:val="28"/>
          <w:lang w:val="x-none"/>
        </w:rPr>
        <w:t xml:space="preserve">Bộ Công Thương đã chỉnh sửa dự thảo Nghị định trên cơ sở tổng hợp, tiếp thu ý kiến tham gia </w:t>
      </w:r>
      <w:r w:rsidR="00534E9A" w:rsidRPr="00D06F55">
        <w:rPr>
          <w:rFonts w:ascii="Times New Roman" w:hAnsi="Times New Roman"/>
          <w:sz w:val="28"/>
          <w:szCs w:val="28"/>
        </w:rPr>
        <w:t xml:space="preserve">của Bộ, ngành, cơ quan, đơn vị, doanh nghiệp </w:t>
      </w:r>
      <w:r w:rsidRPr="00D06F55">
        <w:rPr>
          <w:rFonts w:ascii="Times New Roman" w:hAnsi="Times New Roman"/>
          <w:sz w:val="28"/>
          <w:szCs w:val="28"/>
          <w:lang w:val="x-none"/>
        </w:rPr>
        <w:t>và gửi Bộ Tư pháp thẩm định.</w:t>
      </w:r>
    </w:p>
    <w:p w14:paraId="6B91E281" w14:textId="5B70B888" w:rsidR="005A7F24" w:rsidRPr="00D06F55" w:rsidRDefault="005A7F24" w:rsidP="00D06F55">
      <w:pPr>
        <w:widowControl w:val="0"/>
        <w:tabs>
          <w:tab w:val="left" w:pos="851"/>
        </w:tabs>
        <w:spacing w:before="120" w:after="120" w:line="240" w:lineRule="auto"/>
        <w:ind w:firstLine="720"/>
        <w:jc w:val="both"/>
        <w:rPr>
          <w:rFonts w:ascii="Times New Roman" w:hAnsi="Times New Roman"/>
          <w:sz w:val="28"/>
          <w:szCs w:val="28"/>
          <w:lang w:val="x-none"/>
        </w:rPr>
      </w:pPr>
      <w:r w:rsidRPr="00D06F55">
        <w:rPr>
          <w:rFonts w:ascii="Times New Roman" w:hAnsi="Times New Roman"/>
          <w:sz w:val="28"/>
          <w:szCs w:val="28"/>
          <w:lang w:val="x-none"/>
        </w:rPr>
        <w:t>- Ngày</w:t>
      </w:r>
      <w:r w:rsidRPr="00D06F55">
        <w:rPr>
          <w:rFonts w:ascii="Times New Roman" w:hAnsi="Times New Roman"/>
          <w:sz w:val="28"/>
          <w:szCs w:val="28"/>
        </w:rPr>
        <w:t xml:space="preserve"> </w:t>
      </w:r>
      <w:r w:rsidR="00AE2301" w:rsidRPr="00D06F55">
        <w:rPr>
          <w:rFonts w:ascii="Times New Roman" w:hAnsi="Times New Roman"/>
          <w:sz w:val="28"/>
          <w:szCs w:val="28"/>
        </w:rPr>
        <w:t xml:space="preserve"> t</w:t>
      </w:r>
      <w:r w:rsidRPr="00D06F55">
        <w:rPr>
          <w:rFonts w:ascii="Times New Roman" w:hAnsi="Times New Roman"/>
          <w:sz w:val="28"/>
          <w:szCs w:val="28"/>
          <w:lang w:val="x-none"/>
        </w:rPr>
        <w:t>háng</w:t>
      </w:r>
      <w:r w:rsidRPr="00D06F55">
        <w:rPr>
          <w:rFonts w:ascii="Times New Roman" w:hAnsi="Times New Roman"/>
          <w:sz w:val="28"/>
          <w:szCs w:val="28"/>
          <w:lang w:val="en-AU"/>
        </w:rPr>
        <w:t xml:space="preserve"> </w:t>
      </w:r>
      <w:r w:rsidR="00534E9A" w:rsidRPr="00D06F55">
        <w:rPr>
          <w:rFonts w:ascii="Times New Roman" w:hAnsi="Times New Roman"/>
          <w:sz w:val="28"/>
          <w:szCs w:val="28"/>
          <w:lang w:val="en-AU"/>
        </w:rPr>
        <w:t xml:space="preserve">  </w:t>
      </w:r>
      <w:r w:rsidR="00AE2301" w:rsidRPr="00D06F55">
        <w:rPr>
          <w:rFonts w:ascii="Times New Roman" w:hAnsi="Times New Roman"/>
          <w:sz w:val="28"/>
          <w:szCs w:val="28"/>
          <w:lang w:val="en-AU"/>
        </w:rPr>
        <w:t xml:space="preserve"> </w:t>
      </w:r>
      <w:r w:rsidRPr="00D06F55">
        <w:rPr>
          <w:rFonts w:ascii="Times New Roman" w:hAnsi="Times New Roman"/>
          <w:sz w:val="28"/>
          <w:szCs w:val="28"/>
          <w:lang w:val="x-none"/>
        </w:rPr>
        <w:t>năm 202</w:t>
      </w:r>
      <w:r w:rsidR="00534E9A" w:rsidRPr="00D06F55">
        <w:rPr>
          <w:rFonts w:ascii="Times New Roman" w:hAnsi="Times New Roman"/>
          <w:sz w:val="28"/>
          <w:szCs w:val="28"/>
        </w:rPr>
        <w:t>6</w:t>
      </w:r>
      <w:r w:rsidRPr="00D06F55">
        <w:rPr>
          <w:rFonts w:ascii="Times New Roman" w:hAnsi="Times New Roman"/>
          <w:sz w:val="28"/>
          <w:szCs w:val="28"/>
        </w:rPr>
        <w:t xml:space="preserve">, </w:t>
      </w:r>
      <w:r w:rsidRPr="00D06F55">
        <w:rPr>
          <w:rFonts w:ascii="Times New Roman" w:hAnsi="Times New Roman"/>
          <w:sz w:val="28"/>
          <w:szCs w:val="28"/>
          <w:lang w:val="x-none"/>
        </w:rPr>
        <w:t>Bộ Tư pháp đã tiến hành hành họp thẩm định dự thảo Nghị định với sự tham gia của các Bộ, ngành, đơn vị liên quan.</w:t>
      </w:r>
    </w:p>
    <w:p w14:paraId="56AB51B1" w14:textId="0F0A9F5A" w:rsidR="005A7F24" w:rsidRPr="00D06F55" w:rsidRDefault="005A7F24" w:rsidP="00D06F55">
      <w:pPr>
        <w:widowControl w:val="0"/>
        <w:tabs>
          <w:tab w:val="left" w:pos="851"/>
        </w:tabs>
        <w:spacing w:before="120" w:after="120" w:line="240" w:lineRule="auto"/>
        <w:ind w:firstLine="720"/>
        <w:jc w:val="both"/>
        <w:rPr>
          <w:rFonts w:ascii="Times New Roman" w:hAnsi="Times New Roman"/>
          <w:sz w:val="28"/>
          <w:szCs w:val="28"/>
          <w:lang w:val="x-none"/>
        </w:rPr>
      </w:pPr>
      <w:r w:rsidRPr="00D06F55">
        <w:rPr>
          <w:rFonts w:ascii="Times New Roman" w:hAnsi="Times New Roman"/>
          <w:sz w:val="28"/>
          <w:szCs w:val="28"/>
          <w:lang w:val="x-none"/>
        </w:rPr>
        <w:t>- Ngà</w:t>
      </w:r>
      <w:r w:rsidRPr="00D06F55">
        <w:rPr>
          <w:rFonts w:ascii="Times New Roman" w:hAnsi="Times New Roman"/>
          <w:sz w:val="28"/>
          <w:szCs w:val="28"/>
          <w:lang w:val="en-AU"/>
        </w:rPr>
        <w:t xml:space="preserve">y </w:t>
      </w:r>
      <w:r w:rsidR="00534E9A" w:rsidRPr="00D06F55">
        <w:rPr>
          <w:rFonts w:ascii="Times New Roman" w:hAnsi="Times New Roman"/>
          <w:sz w:val="28"/>
          <w:szCs w:val="28"/>
          <w:lang w:val="en-AU"/>
        </w:rPr>
        <w:t xml:space="preserve"> </w:t>
      </w:r>
      <w:r w:rsidR="007C00B1" w:rsidRPr="00D06F55">
        <w:rPr>
          <w:rFonts w:ascii="Times New Roman" w:hAnsi="Times New Roman"/>
          <w:sz w:val="28"/>
          <w:szCs w:val="28"/>
          <w:lang w:val="en-AU"/>
        </w:rPr>
        <w:t xml:space="preserve"> </w:t>
      </w:r>
      <w:r w:rsidRPr="00D06F55">
        <w:rPr>
          <w:rFonts w:ascii="Times New Roman" w:hAnsi="Times New Roman"/>
          <w:sz w:val="28"/>
          <w:szCs w:val="28"/>
          <w:lang w:val="x-none"/>
        </w:rPr>
        <w:t xml:space="preserve">tháng </w:t>
      </w:r>
      <w:r w:rsidR="00534E9A" w:rsidRPr="00D06F55">
        <w:rPr>
          <w:rFonts w:ascii="Times New Roman" w:hAnsi="Times New Roman"/>
          <w:sz w:val="28"/>
          <w:szCs w:val="28"/>
          <w:lang w:val="x-none"/>
        </w:rPr>
        <w:t xml:space="preserve">   </w:t>
      </w:r>
      <w:r w:rsidRPr="00D06F55">
        <w:rPr>
          <w:rFonts w:ascii="Times New Roman" w:hAnsi="Times New Roman"/>
          <w:sz w:val="28"/>
          <w:szCs w:val="28"/>
          <w:lang w:val="x-none"/>
        </w:rPr>
        <w:t>năm 202</w:t>
      </w:r>
      <w:r w:rsidR="00534E9A" w:rsidRPr="00D06F55">
        <w:rPr>
          <w:rFonts w:ascii="Times New Roman" w:hAnsi="Times New Roman"/>
          <w:sz w:val="28"/>
          <w:szCs w:val="28"/>
        </w:rPr>
        <w:t>6</w:t>
      </w:r>
      <w:r w:rsidRPr="00D06F55">
        <w:rPr>
          <w:rFonts w:ascii="Times New Roman" w:hAnsi="Times New Roman"/>
          <w:sz w:val="28"/>
          <w:szCs w:val="28"/>
        </w:rPr>
        <w:t xml:space="preserve">, </w:t>
      </w:r>
      <w:r w:rsidRPr="00D06F55">
        <w:rPr>
          <w:rFonts w:ascii="Times New Roman" w:hAnsi="Times New Roman"/>
          <w:sz w:val="28"/>
          <w:szCs w:val="28"/>
          <w:lang w:val="x-none"/>
        </w:rPr>
        <w:t>Bộ Tư pháp có Báo cáo thẩm định dự thảo Nghị định.</w:t>
      </w:r>
    </w:p>
    <w:p w14:paraId="3A533BC3" w14:textId="77777777" w:rsidR="00B966CE" w:rsidRPr="00D06F55" w:rsidRDefault="006C0751" w:rsidP="00D06F55">
      <w:pPr>
        <w:widowControl w:val="0"/>
        <w:tabs>
          <w:tab w:val="left" w:pos="851"/>
        </w:tabs>
        <w:spacing w:before="120" w:after="120" w:line="240" w:lineRule="auto"/>
        <w:ind w:firstLine="720"/>
        <w:jc w:val="both"/>
        <w:rPr>
          <w:rFonts w:ascii="Times New Roman" w:hAnsi="Times New Roman"/>
          <w:sz w:val="28"/>
          <w:szCs w:val="28"/>
          <w:lang w:val="x-none"/>
        </w:rPr>
      </w:pPr>
      <w:r w:rsidRPr="00D06F55">
        <w:rPr>
          <w:rFonts w:ascii="Times New Roman" w:hAnsi="Times New Roman"/>
          <w:sz w:val="28"/>
          <w:szCs w:val="28"/>
          <w:lang w:val="x-none"/>
        </w:rPr>
        <w:t xml:space="preserve">- </w:t>
      </w:r>
      <w:r w:rsidR="00B966CE" w:rsidRPr="00D06F55">
        <w:rPr>
          <w:rFonts w:ascii="Times New Roman" w:hAnsi="Times New Roman"/>
          <w:sz w:val="28"/>
          <w:szCs w:val="28"/>
        </w:rPr>
        <w:t xml:space="preserve">Ngày   tháng   năm 2026, Bộ Công Thương đã có Báo cáo </w:t>
      </w:r>
      <w:r w:rsidR="00B966CE" w:rsidRPr="00D06F55">
        <w:rPr>
          <w:rFonts w:ascii="Times New Roman" w:hAnsi="Times New Roman"/>
          <w:sz w:val="28"/>
          <w:szCs w:val="28"/>
          <w:lang w:val="x-none"/>
        </w:rPr>
        <w:t xml:space="preserve">tiếp thu, giải trình </w:t>
      </w:r>
      <w:r w:rsidR="007F69B2" w:rsidRPr="00D06F55">
        <w:rPr>
          <w:rFonts w:ascii="Times New Roman" w:hAnsi="Times New Roman"/>
          <w:sz w:val="28"/>
          <w:szCs w:val="28"/>
          <w:lang w:val="x-none"/>
        </w:rPr>
        <w:t>ý kiến th</w:t>
      </w:r>
      <w:r w:rsidR="00B966CE" w:rsidRPr="00D06F55">
        <w:rPr>
          <w:rFonts w:ascii="Times New Roman" w:hAnsi="Times New Roman"/>
          <w:sz w:val="28"/>
          <w:szCs w:val="28"/>
          <w:lang w:val="x-none"/>
        </w:rPr>
        <w:t>ẩm định của Bộ Tư pháp.</w:t>
      </w:r>
    </w:p>
    <w:p w14:paraId="4A4E08F4" w14:textId="62280D0F" w:rsidR="005A7F24" w:rsidRPr="00D06F55" w:rsidRDefault="00B966CE" w:rsidP="00D06F55">
      <w:pPr>
        <w:widowControl w:val="0"/>
        <w:tabs>
          <w:tab w:val="left" w:pos="851"/>
        </w:tabs>
        <w:spacing w:before="120" w:after="120" w:line="240" w:lineRule="auto"/>
        <w:ind w:firstLine="720"/>
        <w:jc w:val="both"/>
        <w:rPr>
          <w:rFonts w:ascii="Times New Roman" w:hAnsi="Times New Roman"/>
          <w:sz w:val="28"/>
          <w:szCs w:val="28"/>
          <w:lang w:val="x-none"/>
        </w:rPr>
      </w:pPr>
      <w:r w:rsidRPr="00D06F55">
        <w:rPr>
          <w:rFonts w:ascii="Times New Roman" w:hAnsi="Times New Roman"/>
          <w:sz w:val="28"/>
          <w:szCs w:val="28"/>
        </w:rPr>
        <w:t>-</w:t>
      </w:r>
      <w:r w:rsidRPr="00D06F55">
        <w:rPr>
          <w:rFonts w:ascii="Times New Roman" w:hAnsi="Times New Roman"/>
          <w:sz w:val="28"/>
          <w:szCs w:val="28"/>
          <w:lang w:val="x-none"/>
        </w:rPr>
        <w:t xml:space="preserve"> </w:t>
      </w:r>
      <w:r w:rsidRPr="00D06F55">
        <w:rPr>
          <w:rFonts w:ascii="Times New Roman" w:hAnsi="Times New Roman"/>
          <w:sz w:val="28"/>
          <w:szCs w:val="28"/>
        </w:rPr>
        <w:t>N</w:t>
      </w:r>
      <w:r w:rsidRPr="00D06F55">
        <w:rPr>
          <w:rFonts w:ascii="Times New Roman" w:hAnsi="Times New Roman"/>
          <w:sz w:val="28"/>
          <w:szCs w:val="28"/>
          <w:lang w:val="x-none"/>
        </w:rPr>
        <w:t xml:space="preserve">gày  tháng </w:t>
      </w:r>
      <w:r w:rsidR="007F69B2" w:rsidRPr="00D06F55">
        <w:rPr>
          <w:rFonts w:ascii="Times New Roman" w:hAnsi="Times New Roman"/>
          <w:sz w:val="28"/>
          <w:szCs w:val="28"/>
          <w:lang w:val="x-none"/>
        </w:rPr>
        <w:t xml:space="preserve"> năm 2026, Bộ Công Thương đã trình Chính phủ Tờ trình số </w:t>
      </w:r>
      <w:r w:rsidRPr="00D06F55">
        <w:rPr>
          <w:rFonts w:ascii="Times New Roman" w:hAnsi="Times New Roman"/>
          <w:sz w:val="28"/>
          <w:szCs w:val="28"/>
        </w:rPr>
        <w:t xml:space="preserve">   </w:t>
      </w:r>
      <w:r w:rsidR="007F69B2" w:rsidRPr="00D06F55">
        <w:rPr>
          <w:rFonts w:ascii="Times New Roman" w:hAnsi="Times New Roman"/>
          <w:sz w:val="28"/>
          <w:szCs w:val="28"/>
          <w:lang w:val="x-none"/>
        </w:rPr>
        <w:t xml:space="preserve">/TTr-BCT về </w:t>
      </w:r>
      <w:r w:rsidR="005A7F24" w:rsidRPr="00D06F55">
        <w:rPr>
          <w:rFonts w:ascii="Times New Roman" w:hAnsi="Times New Roman"/>
          <w:sz w:val="28"/>
          <w:szCs w:val="28"/>
          <w:lang w:val="x-none"/>
        </w:rPr>
        <w:t>dự thảo Nghị định</w:t>
      </w:r>
      <w:r w:rsidR="006C0751" w:rsidRPr="00D06F55">
        <w:rPr>
          <w:rFonts w:ascii="Times New Roman" w:hAnsi="Times New Roman"/>
          <w:sz w:val="28"/>
          <w:szCs w:val="28"/>
          <w:lang w:val="en-AU"/>
        </w:rPr>
        <w:t>.</w:t>
      </w:r>
    </w:p>
    <w:p w14:paraId="6D1F8599" w14:textId="33B44289" w:rsidR="00A25C1B" w:rsidRPr="00D06F55" w:rsidRDefault="00A25C1B" w:rsidP="00D06F55">
      <w:pPr>
        <w:widowControl w:val="0"/>
        <w:tabs>
          <w:tab w:val="left" w:pos="851"/>
        </w:tabs>
        <w:spacing w:before="120" w:after="120" w:line="240" w:lineRule="auto"/>
        <w:ind w:firstLine="720"/>
        <w:jc w:val="both"/>
        <w:rPr>
          <w:rFonts w:ascii="Times New Roman" w:hAnsi="Times New Roman"/>
          <w:b/>
          <w:bCs/>
          <w:sz w:val="28"/>
          <w:szCs w:val="28"/>
          <w:lang w:val="pt-PT"/>
        </w:rPr>
      </w:pPr>
      <w:r w:rsidRPr="00D06F55">
        <w:rPr>
          <w:rFonts w:ascii="Times New Roman" w:hAnsi="Times New Roman"/>
          <w:b/>
          <w:bCs/>
          <w:sz w:val="28"/>
          <w:szCs w:val="28"/>
          <w:lang w:val="pt-PT"/>
        </w:rPr>
        <w:t>IV. BỐ CỤC VÀ NỘI DUNG CƠ BẢN CỦA DỰ THẢO</w:t>
      </w:r>
      <w:r w:rsidR="001A5268" w:rsidRPr="00D06F55">
        <w:rPr>
          <w:rFonts w:ascii="Times New Roman" w:hAnsi="Times New Roman"/>
          <w:b/>
          <w:bCs/>
          <w:sz w:val="28"/>
          <w:szCs w:val="28"/>
          <w:lang w:val="pt-PT"/>
        </w:rPr>
        <w:t xml:space="preserve"> NGHỊ ĐỊNH</w:t>
      </w:r>
    </w:p>
    <w:p w14:paraId="23DB0028" w14:textId="28E7347B" w:rsidR="001A5268" w:rsidRPr="00D06F55" w:rsidRDefault="001A5268" w:rsidP="00D06F55">
      <w:pPr>
        <w:widowControl w:val="0"/>
        <w:tabs>
          <w:tab w:val="left" w:pos="851"/>
        </w:tabs>
        <w:spacing w:before="120" w:after="120" w:line="240" w:lineRule="auto"/>
        <w:ind w:firstLine="720"/>
        <w:jc w:val="both"/>
        <w:rPr>
          <w:rFonts w:ascii="Times New Roman" w:hAnsi="Times New Roman"/>
          <w:b/>
          <w:bCs/>
          <w:sz w:val="28"/>
          <w:szCs w:val="28"/>
          <w:lang w:val="pt-PT"/>
        </w:rPr>
      </w:pPr>
      <w:r w:rsidRPr="00D06F55">
        <w:rPr>
          <w:rFonts w:ascii="Times New Roman" w:hAnsi="Times New Roman"/>
          <w:b/>
          <w:bCs/>
          <w:sz w:val="28"/>
          <w:szCs w:val="28"/>
          <w:lang w:val="pt-PT"/>
        </w:rPr>
        <w:t>1. Phạm vi điều chỉnh, đối tượng áp dụng</w:t>
      </w:r>
    </w:p>
    <w:p w14:paraId="4AC62560" w14:textId="235FA1FD" w:rsidR="00B966CE" w:rsidRPr="00D06F55" w:rsidRDefault="00B966CE" w:rsidP="00D06F55">
      <w:pPr>
        <w:tabs>
          <w:tab w:val="left" w:pos="851"/>
        </w:tabs>
        <w:spacing w:before="120" w:after="120" w:line="240" w:lineRule="auto"/>
        <w:ind w:firstLine="720"/>
        <w:jc w:val="both"/>
        <w:rPr>
          <w:rFonts w:ascii="Times New Roman" w:hAnsi="Times New Roman"/>
          <w:bCs/>
          <w:iCs/>
          <w:sz w:val="28"/>
          <w:szCs w:val="28"/>
          <w:lang w:val="en"/>
        </w:rPr>
      </w:pPr>
      <w:r w:rsidRPr="00D06F55">
        <w:rPr>
          <w:rFonts w:ascii="Times New Roman" w:hAnsi="Times New Roman"/>
          <w:bCs/>
          <w:iCs/>
          <w:sz w:val="28"/>
          <w:szCs w:val="28"/>
          <w:lang w:val="en"/>
        </w:rPr>
        <w:t>Giữ nguyên nội hàm quy định về phạm vi điều chỉnh, đối tượng áp dụng tại Nghị định số 77/2023/NĐ-CP và Nghị định số 66/2024/NĐ-CP, cụ thể như sau:</w:t>
      </w:r>
    </w:p>
    <w:p w14:paraId="5405F881" w14:textId="15787FA9" w:rsidR="00B966CE" w:rsidRPr="00D06F55" w:rsidRDefault="00B966CE" w:rsidP="00D06F55">
      <w:pPr>
        <w:tabs>
          <w:tab w:val="left" w:pos="851"/>
        </w:tabs>
        <w:spacing w:before="120" w:after="120" w:line="240" w:lineRule="auto"/>
        <w:ind w:firstLine="720"/>
        <w:jc w:val="both"/>
        <w:rPr>
          <w:rFonts w:ascii="Times New Roman" w:hAnsi="Times New Roman"/>
          <w:b/>
          <w:bCs/>
          <w:i/>
          <w:iCs/>
          <w:sz w:val="28"/>
          <w:szCs w:val="28"/>
          <w:lang w:val="en"/>
        </w:rPr>
      </w:pPr>
      <w:r w:rsidRPr="00D06F55">
        <w:rPr>
          <w:rFonts w:ascii="Times New Roman" w:hAnsi="Times New Roman"/>
          <w:b/>
          <w:bCs/>
          <w:i/>
          <w:iCs/>
          <w:sz w:val="28"/>
          <w:szCs w:val="28"/>
          <w:lang w:val="en"/>
        </w:rPr>
        <w:t>a) Nghị định số 77/2023/NĐ-CP:</w:t>
      </w:r>
    </w:p>
    <w:p w14:paraId="041B4C40" w14:textId="77777777" w:rsidR="00B966CE" w:rsidRPr="00D06F55" w:rsidRDefault="00B966CE" w:rsidP="00D06F55">
      <w:pPr>
        <w:tabs>
          <w:tab w:val="left" w:pos="851"/>
        </w:tabs>
        <w:spacing w:before="120" w:after="120" w:line="240" w:lineRule="auto"/>
        <w:ind w:firstLine="720"/>
        <w:jc w:val="both"/>
        <w:rPr>
          <w:rFonts w:ascii="Times New Roman" w:hAnsi="Times New Roman"/>
          <w:sz w:val="28"/>
          <w:szCs w:val="28"/>
          <w:lang w:val="en"/>
        </w:rPr>
      </w:pPr>
      <w:r w:rsidRPr="00D06F55">
        <w:rPr>
          <w:rFonts w:ascii="Times New Roman" w:hAnsi="Times New Roman"/>
          <w:i/>
          <w:iCs/>
          <w:sz w:val="28"/>
          <w:szCs w:val="28"/>
          <w:lang w:val="en"/>
        </w:rPr>
        <w:lastRenderedPageBreak/>
        <w:t xml:space="preserve">- Phạm vi điều chỉnh: </w:t>
      </w:r>
    </w:p>
    <w:p w14:paraId="2648EF7F" w14:textId="77777777" w:rsidR="00B966CE" w:rsidRPr="00D06F55" w:rsidRDefault="00B966CE" w:rsidP="00D06F55">
      <w:pPr>
        <w:tabs>
          <w:tab w:val="left" w:pos="851"/>
        </w:tabs>
        <w:spacing w:before="120" w:after="120" w:line="240" w:lineRule="auto"/>
        <w:ind w:firstLine="720"/>
        <w:jc w:val="both"/>
        <w:rPr>
          <w:rFonts w:ascii="Times New Roman" w:hAnsi="Times New Roman"/>
          <w:sz w:val="28"/>
          <w:szCs w:val="28"/>
          <w:lang w:val="en"/>
        </w:rPr>
      </w:pPr>
      <w:r w:rsidRPr="00D06F55">
        <w:rPr>
          <w:rFonts w:ascii="Times New Roman" w:hAnsi="Times New Roman"/>
          <w:sz w:val="28"/>
          <w:szCs w:val="28"/>
          <w:lang w:val="en"/>
        </w:rPr>
        <w:t>+ Nghị định này quy định việc quản lý nhập khẩu hàng hóa tân trang theo Hiệp định CPTPP.</w:t>
      </w:r>
    </w:p>
    <w:p w14:paraId="5718901C" w14:textId="77777777" w:rsidR="00B966CE" w:rsidRPr="00D06F55" w:rsidRDefault="00B966CE" w:rsidP="00D06F55">
      <w:pPr>
        <w:tabs>
          <w:tab w:val="left" w:pos="851"/>
        </w:tabs>
        <w:spacing w:before="120" w:after="120" w:line="240" w:lineRule="auto"/>
        <w:ind w:firstLine="720"/>
        <w:jc w:val="both"/>
        <w:rPr>
          <w:rFonts w:ascii="Times New Roman" w:hAnsi="Times New Roman"/>
          <w:sz w:val="28"/>
          <w:szCs w:val="28"/>
          <w:lang w:val="en"/>
        </w:rPr>
      </w:pPr>
      <w:r w:rsidRPr="00D06F55">
        <w:rPr>
          <w:rFonts w:ascii="Times New Roman" w:hAnsi="Times New Roman"/>
          <w:sz w:val="28"/>
          <w:szCs w:val="28"/>
          <w:lang w:val="en"/>
        </w:rPr>
        <w:t>+ Nghị định này chỉ áp dụng đối với việc nhập khẩu hàng hóa tân trang theo Hiệp định CPTPP và cùng chủng loại với hàng hóa đã qua sử dụng thuộc diện cấm nhập khẩu vào Việt Nam theo quy định pháp luật.</w:t>
      </w:r>
    </w:p>
    <w:p w14:paraId="645D6C1E" w14:textId="77777777" w:rsidR="00B966CE" w:rsidRPr="00D06F55" w:rsidRDefault="00B966CE" w:rsidP="00D06F55">
      <w:pPr>
        <w:tabs>
          <w:tab w:val="left" w:pos="851"/>
        </w:tabs>
        <w:spacing w:before="120" w:after="120" w:line="240" w:lineRule="auto"/>
        <w:ind w:firstLine="720"/>
        <w:jc w:val="both"/>
        <w:rPr>
          <w:rFonts w:ascii="Times New Roman" w:hAnsi="Times New Roman"/>
          <w:sz w:val="28"/>
          <w:szCs w:val="28"/>
          <w:lang w:val="en"/>
        </w:rPr>
      </w:pPr>
      <w:r w:rsidRPr="00D06F55">
        <w:rPr>
          <w:rFonts w:ascii="Times New Roman" w:hAnsi="Times New Roman"/>
          <w:sz w:val="28"/>
          <w:szCs w:val="28"/>
          <w:lang w:val="en"/>
        </w:rPr>
        <w:t>+ Nghị định này không áp dụng đối với việc nhập khẩu hàng hóa tân trang phục vụ mục đích quốc phòng, an ninh.</w:t>
      </w:r>
    </w:p>
    <w:p w14:paraId="6F09B4F4" w14:textId="77777777" w:rsidR="00B966CE" w:rsidRPr="00D06F55" w:rsidRDefault="00B966CE" w:rsidP="00D06F55">
      <w:pPr>
        <w:tabs>
          <w:tab w:val="left" w:pos="851"/>
        </w:tabs>
        <w:spacing w:before="120" w:after="120" w:line="240" w:lineRule="auto"/>
        <w:ind w:firstLine="720"/>
        <w:jc w:val="both"/>
        <w:rPr>
          <w:rFonts w:ascii="Times New Roman" w:hAnsi="Times New Roman"/>
          <w:i/>
          <w:iCs/>
          <w:sz w:val="28"/>
          <w:szCs w:val="28"/>
          <w:lang w:val="en"/>
        </w:rPr>
      </w:pPr>
      <w:r w:rsidRPr="00D06F55">
        <w:rPr>
          <w:rFonts w:ascii="Times New Roman" w:hAnsi="Times New Roman"/>
          <w:i/>
          <w:iCs/>
          <w:sz w:val="28"/>
          <w:szCs w:val="28"/>
          <w:lang w:val="en"/>
        </w:rPr>
        <w:t>- Đối tượng áp dụng:</w:t>
      </w:r>
    </w:p>
    <w:p w14:paraId="626FF0B8" w14:textId="77777777" w:rsidR="00B966CE" w:rsidRPr="00D06F55" w:rsidRDefault="00B966CE" w:rsidP="00D06F55">
      <w:pPr>
        <w:tabs>
          <w:tab w:val="left" w:pos="851"/>
        </w:tabs>
        <w:spacing w:before="120" w:after="120" w:line="240" w:lineRule="auto"/>
        <w:ind w:firstLine="720"/>
        <w:jc w:val="both"/>
        <w:rPr>
          <w:rFonts w:ascii="Times New Roman" w:hAnsi="Times New Roman"/>
          <w:sz w:val="28"/>
          <w:szCs w:val="28"/>
          <w:lang w:val="en"/>
        </w:rPr>
      </w:pPr>
      <w:r w:rsidRPr="00D06F55">
        <w:rPr>
          <w:rFonts w:ascii="Times New Roman" w:hAnsi="Times New Roman"/>
          <w:sz w:val="28"/>
          <w:szCs w:val="28"/>
          <w:lang w:val="en"/>
        </w:rPr>
        <w:t>+ Nghị định này áp dụng đối với doanh nghiệp tân trang, cơ sở tân trang, chủ sở hữu nhãn hiệu, thương nhân nhập khẩu hàng hóa tân trang và các cơ quan, tổ chức, cá nhân có liên quan đến hoạt động nhập khẩu hàng hóa tân trang theo Hiệp định CPTPP.</w:t>
      </w:r>
    </w:p>
    <w:p w14:paraId="7B72BB40" w14:textId="77777777" w:rsidR="00B966CE" w:rsidRPr="00D06F55" w:rsidRDefault="00B966CE" w:rsidP="00D06F55">
      <w:pPr>
        <w:tabs>
          <w:tab w:val="left" w:pos="851"/>
        </w:tabs>
        <w:spacing w:before="120" w:after="120" w:line="240" w:lineRule="auto"/>
        <w:ind w:firstLine="720"/>
        <w:jc w:val="both"/>
        <w:rPr>
          <w:rFonts w:ascii="Times New Roman" w:eastAsia="Arial" w:hAnsi="Times New Roman"/>
          <w:b/>
          <w:bCs/>
          <w:i/>
          <w:iCs/>
          <w:sz w:val="28"/>
          <w:szCs w:val="28"/>
          <w:lang w:val="en"/>
        </w:rPr>
      </w:pPr>
      <w:r w:rsidRPr="00D06F55">
        <w:rPr>
          <w:rFonts w:ascii="Times New Roman" w:eastAsia="Arial" w:hAnsi="Times New Roman"/>
          <w:b/>
          <w:bCs/>
          <w:i/>
          <w:iCs/>
          <w:sz w:val="28"/>
          <w:szCs w:val="28"/>
          <w:lang w:val="en"/>
        </w:rPr>
        <w:t>b) Nghị định số 66/2024/NĐ-CP:</w:t>
      </w:r>
    </w:p>
    <w:p w14:paraId="7B86827A" w14:textId="77777777" w:rsidR="00B966CE" w:rsidRPr="00D06F55" w:rsidRDefault="00B966CE" w:rsidP="00D06F55">
      <w:pPr>
        <w:tabs>
          <w:tab w:val="left" w:pos="851"/>
        </w:tabs>
        <w:spacing w:before="120" w:after="120" w:line="240" w:lineRule="auto"/>
        <w:ind w:firstLine="720"/>
        <w:jc w:val="both"/>
        <w:rPr>
          <w:rFonts w:ascii="Times New Roman" w:eastAsia="Arial" w:hAnsi="Times New Roman"/>
          <w:sz w:val="28"/>
          <w:szCs w:val="28"/>
          <w:lang w:val="en"/>
        </w:rPr>
      </w:pPr>
      <w:r w:rsidRPr="00D06F55">
        <w:rPr>
          <w:rFonts w:ascii="Times New Roman" w:eastAsia="Arial" w:hAnsi="Times New Roman"/>
          <w:sz w:val="28"/>
          <w:szCs w:val="28"/>
          <w:lang w:val="en"/>
        </w:rPr>
        <w:t>- Phạm vi điều chỉnh:</w:t>
      </w:r>
    </w:p>
    <w:p w14:paraId="724888D0" w14:textId="77777777" w:rsidR="00B966CE" w:rsidRPr="00D06F55" w:rsidRDefault="00B966CE" w:rsidP="00D06F55">
      <w:pPr>
        <w:tabs>
          <w:tab w:val="left" w:pos="851"/>
        </w:tabs>
        <w:spacing w:before="120" w:after="120" w:line="240" w:lineRule="auto"/>
        <w:ind w:firstLine="720"/>
        <w:jc w:val="both"/>
        <w:rPr>
          <w:rFonts w:ascii="Times New Roman" w:eastAsia="Arial" w:hAnsi="Times New Roman"/>
          <w:sz w:val="28"/>
          <w:szCs w:val="28"/>
          <w:lang w:val="en"/>
        </w:rPr>
      </w:pPr>
      <w:r w:rsidRPr="00D06F55">
        <w:rPr>
          <w:rFonts w:ascii="Times New Roman" w:eastAsia="Arial" w:hAnsi="Times New Roman"/>
          <w:sz w:val="28"/>
          <w:szCs w:val="28"/>
          <w:lang w:val="en"/>
        </w:rPr>
        <w:t>+ Nghị định này quy định việc quản lý nhập khẩu hàng hóa tân trang theo Hiệp định EVFTA và Hiệp định UKVFTA.</w:t>
      </w:r>
    </w:p>
    <w:p w14:paraId="63B59590" w14:textId="77777777" w:rsidR="00B966CE" w:rsidRPr="00D06F55" w:rsidRDefault="00B966CE" w:rsidP="00D06F55">
      <w:pPr>
        <w:tabs>
          <w:tab w:val="left" w:pos="851"/>
        </w:tabs>
        <w:spacing w:before="120" w:after="120" w:line="240" w:lineRule="auto"/>
        <w:ind w:firstLine="720"/>
        <w:jc w:val="both"/>
        <w:rPr>
          <w:rFonts w:ascii="Times New Roman" w:eastAsia="Arial" w:hAnsi="Times New Roman"/>
          <w:sz w:val="28"/>
          <w:szCs w:val="28"/>
          <w:lang w:val="en"/>
        </w:rPr>
      </w:pPr>
      <w:r w:rsidRPr="00D06F55">
        <w:rPr>
          <w:rFonts w:ascii="Times New Roman" w:eastAsia="Arial" w:hAnsi="Times New Roman"/>
          <w:sz w:val="28"/>
          <w:szCs w:val="28"/>
          <w:lang w:val="en"/>
        </w:rPr>
        <w:t>+ Nghị định này không áp dụng đối với việc nhập khẩu hàng hóa tân trang phục vụ mục đích quốc phòng, an ninh.</w:t>
      </w:r>
    </w:p>
    <w:p w14:paraId="483794D9" w14:textId="77777777" w:rsidR="00B966CE" w:rsidRPr="00D06F55" w:rsidRDefault="00B966CE" w:rsidP="00D06F55">
      <w:pPr>
        <w:tabs>
          <w:tab w:val="left" w:pos="851"/>
        </w:tabs>
        <w:spacing w:before="120" w:after="120" w:line="240" w:lineRule="auto"/>
        <w:ind w:firstLine="720"/>
        <w:jc w:val="both"/>
        <w:rPr>
          <w:rFonts w:ascii="Times New Roman" w:eastAsia="Arial" w:hAnsi="Times New Roman"/>
          <w:sz w:val="28"/>
          <w:szCs w:val="28"/>
          <w:lang w:val="en"/>
        </w:rPr>
      </w:pPr>
      <w:r w:rsidRPr="00D06F55">
        <w:rPr>
          <w:rFonts w:ascii="Times New Roman" w:eastAsia="Arial" w:hAnsi="Times New Roman"/>
          <w:sz w:val="28"/>
          <w:szCs w:val="28"/>
          <w:lang w:val="en"/>
        </w:rPr>
        <w:t>- Đối tượng áp dụng:</w:t>
      </w:r>
    </w:p>
    <w:p w14:paraId="17561304" w14:textId="77777777" w:rsidR="00B966CE" w:rsidRPr="00D06F55" w:rsidRDefault="00B966CE" w:rsidP="00D06F55">
      <w:pPr>
        <w:tabs>
          <w:tab w:val="left" w:pos="851"/>
        </w:tabs>
        <w:spacing w:before="120" w:after="120" w:line="240" w:lineRule="auto"/>
        <w:ind w:firstLine="720"/>
        <w:jc w:val="both"/>
        <w:rPr>
          <w:rFonts w:ascii="Times New Roman" w:eastAsia="Arial" w:hAnsi="Times New Roman"/>
          <w:sz w:val="28"/>
          <w:szCs w:val="28"/>
          <w:lang w:val="en"/>
        </w:rPr>
      </w:pPr>
      <w:r w:rsidRPr="00D06F55">
        <w:rPr>
          <w:rFonts w:ascii="Times New Roman" w:eastAsia="Arial" w:hAnsi="Times New Roman"/>
          <w:sz w:val="28"/>
          <w:szCs w:val="28"/>
          <w:lang w:val="en"/>
        </w:rPr>
        <w:t>+ Nghị định này áp dụng đối với doanh nghiệp tân trang, cơ sở tân trang, chủ sở hữu nhãn hiệu, thương nhân nhập khẩu hàng hóa tân trang và các cơ quan, tổ chức, cá nhân có liên quan đến hoạt động nhập khẩu hàng hóa tân trang theo Hiệp định EVFTA và Hiệp định UKVFTA.</w:t>
      </w:r>
    </w:p>
    <w:p w14:paraId="73427D43" w14:textId="546991C6" w:rsidR="00B966CE" w:rsidRPr="00D06F55" w:rsidRDefault="00B966CE" w:rsidP="00D06F55">
      <w:pPr>
        <w:widowControl w:val="0"/>
        <w:tabs>
          <w:tab w:val="left" w:pos="851"/>
        </w:tabs>
        <w:spacing w:before="120" w:after="120" w:line="240" w:lineRule="auto"/>
        <w:ind w:firstLine="720"/>
        <w:jc w:val="both"/>
        <w:rPr>
          <w:rFonts w:ascii="Times New Roman" w:hAnsi="Times New Roman"/>
          <w:bCs/>
          <w:sz w:val="28"/>
          <w:szCs w:val="28"/>
          <w:lang w:val="pt-PT"/>
        </w:rPr>
      </w:pPr>
      <w:r w:rsidRPr="00D06F55">
        <w:rPr>
          <w:rFonts w:ascii="Times New Roman" w:hAnsi="Times New Roman"/>
          <w:bCs/>
          <w:sz w:val="28"/>
          <w:szCs w:val="28"/>
        </w:rPr>
        <w:t>Tuy nhiên, tại dự thảo Nghị định, đề xuất lược bỏ cụm từ “theo Hiệp định Thương mại tự do giữa Nghị định về quản lý nhập khẩu hàng hóa tân trang” tại khoản 1 Điều 1 Nghị định số 66/2024/NĐ-CP - Phạm vi điều chỉnh để xử lý lỗi kỹ thuật soạn thảo văn bản.</w:t>
      </w:r>
    </w:p>
    <w:p w14:paraId="7BC99B51" w14:textId="0A5B7FCC" w:rsidR="00A25C1B" w:rsidRPr="00D06F55" w:rsidRDefault="001A5268" w:rsidP="00D06F55">
      <w:pPr>
        <w:widowControl w:val="0"/>
        <w:tabs>
          <w:tab w:val="left" w:pos="851"/>
        </w:tabs>
        <w:spacing w:before="120" w:after="120" w:line="240" w:lineRule="auto"/>
        <w:ind w:firstLine="720"/>
        <w:jc w:val="both"/>
        <w:rPr>
          <w:rFonts w:ascii="Times New Roman" w:hAnsi="Times New Roman"/>
          <w:b/>
          <w:sz w:val="28"/>
          <w:szCs w:val="28"/>
        </w:rPr>
      </w:pPr>
      <w:r w:rsidRPr="00D06F55">
        <w:rPr>
          <w:rFonts w:ascii="Times New Roman" w:hAnsi="Times New Roman"/>
          <w:b/>
          <w:bCs/>
          <w:sz w:val="28"/>
          <w:szCs w:val="28"/>
          <w:lang w:val="pt-PT"/>
        </w:rPr>
        <w:t>2.</w:t>
      </w:r>
      <w:r w:rsidR="00A25C1B" w:rsidRPr="00D06F55">
        <w:rPr>
          <w:rFonts w:ascii="Times New Roman" w:hAnsi="Times New Roman"/>
          <w:b/>
          <w:bCs/>
          <w:sz w:val="28"/>
          <w:szCs w:val="28"/>
          <w:lang w:val="pt-PT"/>
        </w:rPr>
        <w:t xml:space="preserve"> </w:t>
      </w:r>
      <w:r w:rsidR="00A25C1B" w:rsidRPr="00D06F55">
        <w:rPr>
          <w:rFonts w:ascii="Times New Roman" w:hAnsi="Times New Roman"/>
          <w:b/>
          <w:sz w:val="28"/>
          <w:szCs w:val="28"/>
        </w:rPr>
        <w:t xml:space="preserve">Bố cục của dự thảo </w:t>
      </w:r>
      <w:r w:rsidRPr="00D06F55">
        <w:rPr>
          <w:rFonts w:ascii="Times New Roman" w:hAnsi="Times New Roman"/>
          <w:b/>
          <w:sz w:val="28"/>
          <w:szCs w:val="28"/>
        </w:rPr>
        <w:t>Nghị định</w:t>
      </w:r>
    </w:p>
    <w:p w14:paraId="6B6536B0" w14:textId="5C54F3CA" w:rsidR="00511E04" w:rsidRPr="00D06F55" w:rsidRDefault="00511E04" w:rsidP="00D06F55">
      <w:pPr>
        <w:widowControl w:val="0"/>
        <w:tabs>
          <w:tab w:val="right" w:leader="dot" w:pos="7920"/>
        </w:tabs>
        <w:spacing w:before="120" w:after="120" w:line="240" w:lineRule="auto"/>
        <w:ind w:firstLine="720"/>
        <w:jc w:val="both"/>
        <w:rPr>
          <w:rFonts w:ascii="Times New Roman" w:hAnsi="Times New Roman"/>
          <w:bCs/>
          <w:sz w:val="28"/>
          <w:szCs w:val="28"/>
          <w:lang w:val="x-none"/>
        </w:rPr>
      </w:pPr>
      <w:r w:rsidRPr="00D06F55">
        <w:rPr>
          <w:rFonts w:ascii="Times New Roman" w:hAnsi="Times New Roman"/>
          <w:bCs/>
          <w:sz w:val="28"/>
          <w:szCs w:val="28"/>
          <w:lang w:val="x-none"/>
        </w:rPr>
        <w:t xml:space="preserve">Dự thảo Nghị định gồm </w:t>
      </w:r>
      <w:r w:rsidR="00B966CE" w:rsidRPr="00D06F55">
        <w:rPr>
          <w:rFonts w:ascii="Times New Roman" w:hAnsi="Times New Roman"/>
          <w:bCs/>
          <w:sz w:val="28"/>
          <w:szCs w:val="28"/>
        </w:rPr>
        <w:t>03</w:t>
      </w:r>
      <w:r w:rsidRPr="00D06F55">
        <w:rPr>
          <w:rFonts w:ascii="Times New Roman" w:hAnsi="Times New Roman"/>
          <w:bCs/>
          <w:sz w:val="28"/>
          <w:szCs w:val="28"/>
          <w:lang w:val="x-none"/>
        </w:rPr>
        <w:t xml:space="preserve"> Chương,</w:t>
      </w:r>
      <w:r w:rsidRPr="00D06F55">
        <w:rPr>
          <w:rFonts w:ascii="Times New Roman" w:hAnsi="Times New Roman"/>
          <w:bCs/>
          <w:sz w:val="28"/>
          <w:szCs w:val="28"/>
        </w:rPr>
        <w:t xml:space="preserve"> </w:t>
      </w:r>
      <w:r w:rsidR="00B966CE" w:rsidRPr="00D06F55">
        <w:rPr>
          <w:rFonts w:ascii="Times New Roman" w:hAnsi="Times New Roman"/>
          <w:bCs/>
          <w:sz w:val="28"/>
          <w:szCs w:val="28"/>
        </w:rPr>
        <w:t>19</w:t>
      </w:r>
      <w:r w:rsidRPr="00D06F55">
        <w:rPr>
          <w:rFonts w:ascii="Times New Roman" w:hAnsi="Times New Roman"/>
          <w:bCs/>
          <w:sz w:val="28"/>
          <w:szCs w:val="28"/>
          <w:lang w:val="x-none"/>
        </w:rPr>
        <w:t xml:space="preserve"> Điều và </w:t>
      </w:r>
      <w:r w:rsidR="00B966CE" w:rsidRPr="00D06F55">
        <w:rPr>
          <w:rFonts w:ascii="Times New Roman" w:hAnsi="Times New Roman"/>
          <w:bCs/>
          <w:sz w:val="28"/>
          <w:szCs w:val="28"/>
          <w:lang w:val="x-none"/>
        </w:rPr>
        <w:t>4</w:t>
      </w:r>
      <w:r w:rsidRPr="00D06F55">
        <w:rPr>
          <w:rFonts w:ascii="Times New Roman" w:hAnsi="Times New Roman"/>
          <w:bCs/>
          <w:sz w:val="28"/>
          <w:szCs w:val="28"/>
          <w:lang w:val="x-none"/>
        </w:rPr>
        <w:t xml:space="preserve"> Phụ lục kèm theo.</w:t>
      </w:r>
    </w:p>
    <w:p w14:paraId="24EFFC0B" w14:textId="5294A8BE" w:rsidR="00511E04" w:rsidRPr="00D06F55" w:rsidRDefault="00511E04" w:rsidP="00D06F55">
      <w:pPr>
        <w:widowControl w:val="0"/>
        <w:tabs>
          <w:tab w:val="right" w:leader="dot" w:pos="7920"/>
        </w:tabs>
        <w:spacing w:before="120" w:after="120" w:line="240" w:lineRule="auto"/>
        <w:ind w:firstLine="720"/>
        <w:jc w:val="both"/>
        <w:rPr>
          <w:rFonts w:ascii="Times New Roman" w:hAnsi="Times New Roman"/>
          <w:bCs/>
          <w:sz w:val="28"/>
          <w:szCs w:val="28"/>
          <w:lang w:val="x-none"/>
        </w:rPr>
      </w:pPr>
      <w:r w:rsidRPr="00D06F55">
        <w:rPr>
          <w:rFonts w:ascii="Times New Roman" w:hAnsi="Times New Roman"/>
          <w:bCs/>
          <w:sz w:val="28"/>
          <w:szCs w:val="28"/>
          <w:lang w:val="x-none"/>
        </w:rPr>
        <w:t xml:space="preserve">- </w:t>
      </w:r>
      <w:r w:rsidR="00B966CE" w:rsidRPr="00D06F55">
        <w:rPr>
          <w:rFonts w:ascii="Times New Roman" w:hAnsi="Times New Roman"/>
          <w:bCs/>
          <w:sz w:val="28"/>
          <w:szCs w:val="28"/>
          <w:lang w:val="x-none"/>
        </w:rPr>
        <w:t>Chương I</w:t>
      </w:r>
      <w:r w:rsidR="00B966CE" w:rsidRPr="00D06F55">
        <w:rPr>
          <w:rFonts w:ascii="Times New Roman" w:hAnsi="Times New Roman"/>
          <w:bCs/>
          <w:sz w:val="28"/>
          <w:szCs w:val="28"/>
        </w:rPr>
        <w:t xml:space="preserve"> - </w:t>
      </w:r>
      <w:r w:rsidR="00B966CE" w:rsidRPr="00D06F55">
        <w:rPr>
          <w:rFonts w:ascii="Times New Roman" w:hAnsi="Times New Roman"/>
          <w:bCs/>
          <w:sz w:val="28"/>
          <w:szCs w:val="28"/>
          <w:lang w:val="x-none"/>
        </w:rPr>
        <w:t>Sửa đổi, bổ sung một số điều của Nghị định số 77/2023/NĐ-CP ngày 02 tháng 11 năm 2023 của Chính phủ về quản lý nhập khẩu hàng hóa tân trang theo Hiệp định Đối tác Toàn diện và Tiến bộ xuyên Thái Bình Dương</w:t>
      </w:r>
      <w:r w:rsidRPr="00D06F55">
        <w:rPr>
          <w:rFonts w:ascii="Times New Roman" w:hAnsi="Times New Roman"/>
          <w:bCs/>
          <w:sz w:val="28"/>
          <w:szCs w:val="28"/>
        </w:rPr>
        <w:t xml:space="preserve">: </w:t>
      </w:r>
      <w:r w:rsidRPr="00D06F55">
        <w:rPr>
          <w:rFonts w:ascii="Times New Roman" w:hAnsi="Times New Roman"/>
          <w:bCs/>
          <w:sz w:val="28"/>
          <w:szCs w:val="28"/>
          <w:lang w:val="x-none"/>
        </w:rPr>
        <w:t xml:space="preserve">Gồm </w:t>
      </w:r>
      <w:r w:rsidR="00B966CE" w:rsidRPr="00D06F55">
        <w:rPr>
          <w:rFonts w:ascii="Times New Roman" w:hAnsi="Times New Roman"/>
          <w:bCs/>
          <w:sz w:val="28"/>
          <w:szCs w:val="28"/>
          <w:lang w:val="x-none"/>
        </w:rPr>
        <w:t>07</w:t>
      </w:r>
      <w:r w:rsidRPr="00D06F55">
        <w:rPr>
          <w:rFonts w:ascii="Times New Roman" w:hAnsi="Times New Roman"/>
          <w:bCs/>
          <w:sz w:val="28"/>
          <w:szCs w:val="28"/>
          <w:lang w:val="x-none"/>
        </w:rPr>
        <w:t xml:space="preserve"> Điều</w:t>
      </w:r>
      <w:r w:rsidR="00B966CE" w:rsidRPr="00D06F55">
        <w:rPr>
          <w:rFonts w:ascii="Times New Roman" w:hAnsi="Times New Roman"/>
          <w:bCs/>
          <w:sz w:val="28"/>
          <w:szCs w:val="28"/>
        </w:rPr>
        <w:t>.</w:t>
      </w:r>
    </w:p>
    <w:p w14:paraId="25A50073" w14:textId="599F45DD" w:rsidR="00511E04" w:rsidRPr="00D06F55" w:rsidRDefault="00511E04" w:rsidP="00D06F55">
      <w:pPr>
        <w:widowControl w:val="0"/>
        <w:tabs>
          <w:tab w:val="right" w:leader="dot" w:pos="7920"/>
        </w:tabs>
        <w:spacing w:before="120" w:after="120" w:line="240" w:lineRule="auto"/>
        <w:ind w:firstLine="720"/>
        <w:jc w:val="both"/>
        <w:rPr>
          <w:rFonts w:ascii="Times New Roman" w:hAnsi="Times New Roman"/>
          <w:bCs/>
          <w:sz w:val="28"/>
          <w:szCs w:val="28"/>
          <w:lang w:val="en-AU"/>
        </w:rPr>
      </w:pPr>
      <w:r w:rsidRPr="00D06F55">
        <w:rPr>
          <w:rFonts w:ascii="Times New Roman" w:hAnsi="Times New Roman"/>
          <w:bCs/>
          <w:sz w:val="28"/>
          <w:szCs w:val="28"/>
          <w:lang w:val="x-none"/>
        </w:rPr>
        <w:t>- Chương II</w:t>
      </w:r>
      <w:r w:rsidRPr="00D06F55">
        <w:rPr>
          <w:rFonts w:ascii="Times New Roman" w:hAnsi="Times New Roman"/>
          <w:bCs/>
          <w:sz w:val="28"/>
          <w:szCs w:val="28"/>
        </w:rPr>
        <w:t xml:space="preserve"> - </w:t>
      </w:r>
      <w:r w:rsidR="00B966CE" w:rsidRPr="00D06F55">
        <w:rPr>
          <w:rFonts w:ascii="Times New Roman" w:hAnsi="Times New Roman"/>
          <w:bCs/>
          <w:sz w:val="28"/>
          <w:szCs w:val="28"/>
        </w:rPr>
        <w:t>Sửa đổi, bổ sung một số điều của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r w:rsidRPr="00D06F55">
        <w:rPr>
          <w:rFonts w:ascii="Times New Roman" w:hAnsi="Times New Roman"/>
          <w:bCs/>
          <w:sz w:val="28"/>
          <w:szCs w:val="28"/>
          <w:lang w:val="x-none"/>
        </w:rPr>
        <w:t xml:space="preserve">: Gồm </w:t>
      </w:r>
      <w:r w:rsidR="00B966CE" w:rsidRPr="00D06F55">
        <w:rPr>
          <w:rFonts w:ascii="Times New Roman" w:hAnsi="Times New Roman"/>
          <w:bCs/>
          <w:sz w:val="28"/>
          <w:szCs w:val="28"/>
          <w:lang w:val="x-none"/>
        </w:rPr>
        <w:t>11 Điều.</w:t>
      </w:r>
    </w:p>
    <w:p w14:paraId="7FE4CF79" w14:textId="2DDDD434" w:rsidR="00D54E32" w:rsidRPr="00D06F55" w:rsidRDefault="00D54E32" w:rsidP="00D06F55">
      <w:pPr>
        <w:widowControl w:val="0"/>
        <w:tabs>
          <w:tab w:val="right" w:leader="dot" w:pos="7920"/>
        </w:tabs>
        <w:spacing w:before="120" w:after="120" w:line="240" w:lineRule="auto"/>
        <w:ind w:firstLine="720"/>
        <w:jc w:val="both"/>
        <w:rPr>
          <w:rFonts w:ascii="Times New Roman" w:hAnsi="Times New Roman"/>
          <w:bCs/>
          <w:sz w:val="28"/>
          <w:szCs w:val="28"/>
          <w:lang w:val="nl-NL"/>
        </w:rPr>
      </w:pPr>
      <w:r w:rsidRPr="00D06F55">
        <w:rPr>
          <w:rFonts w:ascii="Times New Roman" w:hAnsi="Times New Roman"/>
          <w:bCs/>
          <w:i/>
          <w:sz w:val="28"/>
          <w:szCs w:val="28"/>
          <w:lang w:val="nl-NL"/>
        </w:rPr>
        <w:lastRenderedPageBreak/>
        <w:t xml:space="preserve">- </w:t>
      </w:r>
      <w:r w:rsidRPr="00D06F55">
        <w:rPr>
          <w:rFonts w:ascii="Times New Roman" w:hAnsi="Times New Roman"/>
          <w:bCs/>
          <w:sz w:val="28"/>
          <w:szCs w:val="28"/>
          <w:lang w:val="nl-NL"/>
        </w:rPr>
        <w:t>Chương III -</w:t>
      </w:r>
      <w:r w:rsidR="00B966CE" w:rsidRPr="00D06F55">
        <w:rPr>
          <w:rFonts w:ascii="Times New Roman" w:hAnsi="Times New Roman"/>
          <w:bCs/>
          <w:sz w:val="28"/>
          <w:szCs w:val="28"/>
          <w:lang w:val="nl-NL"/>
        </w:rPr>
        <w:t xml:space="preserve"> Điều khoản thi hành</w:t>
      </w:r>
      <w:r w:rsidRPr="00D06F55">
        <w:rPr>
          <w:rFonts w:ascii="Times New Roman" w:hAnsi="Times New Roman"/>
          <w:bCs/>
          <w:sz w:val="28"/>
          <w:szCs w:val="28"/>
          <w:lang w:val="nl-NL"/>
        </w:rPr>
        <w:t xml:space="preserve">: Gồm </w:t>
      </w:r>
      <w:r w:rsidR="00B966CE" w:rsidRPr="00D06F55">
        <w:rPr>
          <w:rFonts w:ascii="Times New Roman" w:hAnsi="Times New Roman"/>
          <w:bCs/>
          <w:sz w:val="28"/>
          <w:szCs w:val="28"/>
          <w:lang w:val="nl-NL"/>
        </w:rPr>
        <w:t>01 Điều.</w:t>
      </w:r>
    </w:p>
    <w:p w14:paraId="07F84444" w14:textId="1E2DB35C" w:rsidR="00D54E32" w:rsidRPr="00D06F55" w:rsidRDefault="00D54E32" w:rsidP="00D06F55">
      <w:pPr>
        <w:widowControl w:val="0"/>
        <w:tabs>
          <w:tab w:val="right" w:leader="dot" w:pos="7920"/>
        </w:tabs>
        <w:spacing w:before="120" w:after="120" w:line="240" w:lineRule="auto"/>
        <w:ind w:firstLine="720"/>
        <w:jc w:val="both"/>
        <w:rPr>
          <w:rFonts w:ascii="Times New Roman" w:hAnsi="Times New Roman"/>
          <w:bCs/>
          <w:i/>
          <w:sz w:val="28"/>
          <w:szCs w:val="28"/>
          <w:lang w:val="nl-NL"/>
        </w:rPr>
      </w:pPr>
      <w:r w:rsidRPr="00D06F55">
        <w:rPr>
          <w:rFonts w:ascii="Times New Roman" w:hAnsi="Times New Roman"/>
          <w:bCs/>
          <w:i/>
          <w:sz w:val="28"/>
          <w:szCs w:val="28"/>
          <w:lang w:val="nl-NL"/>
        </w:rPr>
        <w:t xml:space="preserve">- </w:t>
      </w:r>
      <w:r w:rsidRPr="00D06F55">
        <w:rPr>
          <w:rFonts w:ascii="Times New Roman" w:hAnsi="Times New Roman"/>
          <w:bCs/>
          <w:sz w:val="28"/>
          <w:szCs w:val="28"/>
          <w:lang w:val="nl-NL"/>
        </w:rPr>
        <w:t xml:space="preserve">Các </w:t>
      </w:r>
      <w:r w:rsidR="005F26D9" w:rsidRPr="00D06F55">
        <w:rPr>
          <w:rFonts w:ascii="Times New Roman" w:hAnsi="Times New Roman"/>
          <w:bCs/>
          <w:sz w:val="28"/>
          <w:szCs w:val="28"/>
          <w:lang w:val="nl-NL"/>
        </w:rPr>
        <w:t>P</w:t>
      </w:r>
      <w:r w:rsidRPr="00D06F55">
        <w:rPr>
          <w:rFonts w:ascii="Times New Roman" w:hAnsi="Times New Roman"/>
          <w:bCs/>
          <w:sz w:val="28"/>
          <w:szCs w:val="28"/>
          <w:lang w:val="nl-NL"/>
        </w:rPr>
        <w:t xml:space="preserve">hụ lục kèm theo: Gồm </w:t>
      </w:r>
      <w:r w:rsidR="00B966CE" w:rsidRPr="00D06F55">
        <w:rPr>
          <w:rFonts w:ascii="Times New Roman" w:hAnsi="Times New Roman"/>
          <w:bCs/>
          <w:sz w:val="28"/>
          <w:szCs w:val="28"/>
          <w:lang w:val="nl-NL"/>
        </w:rPr>
        <w:t>4</w:t>
      </w:r>
      <w:r w:rsidRPr="00D06F55">
        <w:rPr>
          <w:rFonts w:ascii="Times New Roman" w:hAnsi="Times New Roman"/>
          <w:bCs/>
          <w:sz w:val="28"/>
          <w:szCs w:val="28"/>
          <w:lang w:val="nl-NL"/>
        </w:rPr>
        <w:t xml:space="preserve"> Phụ lục, bao gồm:</w:t>
      </w:r>
    </w:p>
    <w:p w14:paraId="5A5FA4C4" w14:textId="2B702C7E" w:rsidR="00D54E32" w:rsidRPr="00D06F55" w:rsidRDefault="00D54E32" w:rsidP="00D06F55">
      <w:pPr>
        <w:widowControl w:val="0"/>
        <w:tabs>
          <w:tab w:val="right" w:leader="dot" w:pos="7920"/>
        </w:tabs>
        <w:spacing w:before="120" w:after="120" w:line="240" w:lineRule="auto"/>
        <w:ind w:firstLine="720"/>
        <w:jc w:val="both"/>
        <w:rPr>
          <w:rFonts w:ascii="Times New Roman" w:hAnsi="Times New Roman"/>
          <w:bCs/>
          <w:sz w:val="28"/>
          <w:szCs w:val="28"/>
          <w:lang w:val="nl-NL"/>
        </w:rPr>
      </w:pPr>
      <w:r w:rsidRPr="00D06F55">
        <w:rPr>
          <w:rFonts w:ascii="Times New Roman" w:hAnsi="Times New Roman"/>
          <w:bCs/>
          <w:sz w:val="28"/>
          <w:szCs w:val="28"/>
          <w:lang w:val="nl-NL"/>
        </w:rPr>
        <w:t>(i) Phụ lục I “</w:t>
      </w:r>
      <w:r w:rsidR="00B966CE" w:rsidRPr="00D06F55">
        <w:rPr>
          <w:rFonts w:ascii="Times New Roman" w:hAnsi="Times New Roman"/>
          <w:bCs/>
          <w:sz w:val="28"/>
          <w:szCs w:val="28"/>
          <w:lang w:val="nl-NL"/>
        </w:rPr>
        <w:t>Danh mục hàng hóa tân trang thuộc phạm vi quản lý của Bộ Công Thương</w:t>
      </w:r>
      <w:r w:rsidRPr="00D06F55">
        <w:rPr>
          <w:rFonts w:ascii="Times New Roman" w:hAnsi="Times New Roman"/>
          <w:bCs/>
          <w:sz w:val="28"/>
          <w:szCs w:val="28"/>
          <w:lang w:val="nl-NL"/>
        </w:rPr>
        <w:t>”.</w:t>
      </w:r>
    </w:p>
    <w:p w14:paraId="2CC47CA0" w14:textId="278EF878" w:rsidR="00D54E32" w:rsidRPr="00D06F55" w:rsidRDefault="00D54E32" w:rsidP="00D06F55">
      <w:pPr>
        <w:widowControl w:val="0"/>
        <w:tabs>
          <w:tab w:val="right" w:leader="dot" w:pos="7920"/>
        </w:tabs>
        <w:spacing w:before="120" w:after="120" w:line="240" w:lineRule="auto"/>
        <w:ind w:firstLine="720"/>
        <w:jc w:val="both"/>
        <w:rPr>
          <w:rFonts w:ascii="Times New Roman" w:hAnsi="Times New Roman"/>
          <w:bCs/>
          <w:sz w:val="28"/>
          <w:szCs w:val="28"/>
          <w:lang w:val="nl-NL"/>
        </w:rPr>
      </w:pPr>
      <w:r w:rsidRPr="00D06F55">
        <w:rPr>
          <w:rFonts w:ascii="Times New Roman" w:hAnsi="Times New Roman"/>
          <w:bCs/>
          <w:sz w:val="28"/>
          <w:szCs w:val="28"/>
          <w:lang w:val="nl-NL"/>
        </w:rPr>
        <w:t>(ii) Phụ lục II “</w:t>
      </w:r>
      <w:r w:rsidR="00B966CE" w:rsidRPr="00D06F55">
        <w:rPr>
          <w:rFonts w:ascii="Times New Roman" w:hAnsi="Times New Roman"/>
          <w:bCs/>
          <w:sz w:val="28"/>
          <w:szCs w:val="28"/>
          <w:lang w:val="nl-NL"/>
        </w:rPr>
        <w:t>Mẫu đơn đề nghị cấp giấy phép nhập khẩu hàng hóa tân trang</w:t>
      </w:r>
      <w:r w:rsidRPr="00D06F55">
        <w:rPr>
          <w:rFonts w:ascii="Times New Roman" w:hAnsi="Times New Roman"/>
          <w:bCs/>
          <w:sz w:val="28"/>
          <w:szCs w:val="28"/>
          <w:lang w:val="nl-NL"/>
        </w:rPr>
        <w:t>”.</w:t>
      </w:r>
    </w:p>
    <w:p w14:paraId="08EDC691" w14:textId="0188F7CA" w:rsidR="00D54E32" w:rsidRPr="00D06F55" w:rsidRDefault="00D54E32" w:rsidP="00D06F55">
      <w:pPr>
        <w:widowControl w:val="0"/>
        <w:tabs>
          <w:tab w:val="right" w:leader="dot" w:pos="7920"/>
        </w:tabs>
        <w:spacing w:before="120" w:after="120" w:line="240" w:lineRule="auto"/>
        <w:ind w:firstLine="720"/>
        <w:jc w:val="both"/>
        <w:rPr>
          <w:rFonts w:ascii="Times New Roman" w:hAnsi="Times New Roman"/>
          <w:bCs/>
          <w:sz w:val="28"/>
          <w:szCs w:val="28"/>
          <w:lang w:val="nl-NL"/>
        </w:rPr>
      </w:pPr>
      <w:r w:rsidRPr="00D06F55">
        <w:rPr>
          <w:rFonts w:ascii="Times New Roman" w:hAnsi="Times New Roman"/>
          <w:bCs/>
          <w:sz w:val="28"/>
          <w:szCs w:val="28"/>
          <w:lang w:val="nl-NL"/>
        </w:rPr>
        <w:t>(i</w:t>
      </w:r>
      <w:r w:rsidR="003D5129" w:rsidRPr="00D06F55">
        <w:rPr>
          <w:rFonts w:ascii="Times New Roman" w:hAnsi="Times New Roman"/>
          <w:bCs/>
          <w:sz w:val="28"/>
          <w:szCs w:val="28"/>
          <w:lang w:val="nl-NL"/>
        </w:rPr>
        <w:t>ii</w:t>
      </w:r>
      <w:r w:rsidRPr="00D06F55">
        <w:rPr>
          <w:rFonts w:ascii="Times New Roman" w:hAnsi="Times New Roman"/>
          <w:bCs/>
          <w:sz w:val="28"/>
          <w:szCs w:val="28"/>
          <w:lang w:val="nl-NL"/>
        </w:rPr>
        <w:t>) Phụ lục I</w:t>
      </w:r>
      <w:r w:rsidR="003D5129" w:rsidRPr="00D06F55">
        <w:rPr>
          <w:rFonts w:ascii="Times New Roman" w:hAnsi="Times New Roman"/>
          <w:bCs/>
          <w:sz w:val="28"/>
          <w:szCs w:val="28"/>
          <w:lang w:val="nl-NL"/>
        </w:rPr>
        <w:t>II</w:t>
      </w:r>
      <w:r w:rsidRPr="00D06F55">
        <w:rPr>
          <w:rFonts w:ascii="Times New Roman" w:hAnsi="Times New Roman"/>
          <w:bCs/>
          <w:sz w:val="28"/>
          <w:szCs w:val="28"/>
          <w:lang w:val="nl-NL"/>
        </w:rPr>
        <w:t xml:space="preserve"> “</w:t>
      </w:r>
      <w:r w:rsidR="008528E6" w:rsidRPr="00D06F55">
        <w:rPr>
          <w:rFonts w:ascii="Times New Roman" w:hAnsi="Times New Roman"/>
          <w:bCs/>
          <w:sz w:val="28"/>
          <w:szCs w:val="28"/>
          <w:lang w:val="nl-NL"/>
        </w:rPr>
        <w:t>Mẫu báo cáo về tình hình, kết quả cấp giấy phép của Ủy ban nhân dân cấp tỉnh</w:t>
      </w:r>
      <w:r w:rsidRPr="00D06F55">
        <w:rPr>
          <w:rFonts w:ascii="Times New Roman" w:hAnsi="Times New Roman"/>
          <w:bCs/>
          <w:sz w:val="28"/>
          <w:szCs w:val="28"/>
          <w:lang w:val="nl-NL"/>
        </w:rPr>
        <w:t>”.</w:t>
      </w:r>
    </w:p>
    <w:p w14:paraId="41AA58C0" w14:textId="149C2A97" w:rsidR="00FE61C6" w:rsidRPr="00D06F55" w:rsidRDefault="00D54E32" w:rsidP="00D06F55">
      <w:pPr>
        <w:widowControl w:val="0"/>
        <w:tabs>
          <w:tab w:val="right" w:leader="dot" w:pos="7920"/>
        </w:tabs>
        <w:spacing w:before="120" w:after="120" w:line="240" w:lineRule="auto"/>
        <w:ind w:firstLine="720"/>
        <w:jc w:val="both"/>
        <w:rPr>
          <w:rFonts w:ascii="Times New Roman" w:hAnsi="Times New Roman"/>
          <w:bCs/>
          <w:sz w:val="28"/>
          <w:szCs w:val="28"/>
          <w:lang w:val="nl-NL"/>
        </w:rPr>
      </w:pPr>
      <w:r w:rsidRPr="00D06F55">
        <w:rPr>
          <w:rFonts w:ascii="Times New Roman" w:hAnsi="Times New Roman"/>
          <w:bCs/>
          <w:sz w:val="28"/>
          <w:szCs w:val="28"/>
          <w:lang w:val="nl-NL"/>
        </w:rPr>
        <w:t>(</w:t>
      </w:r>
      <w:r w:rsidR="003D5129" w:rsidRPr="00D06F55">
        <w:rPr>
          <w:rFonts w:ascii="Times New Roman" w:hAnsi="Times New Roman"/>
          <w:bCs/>
          <w:sz w:val="28"/>
          <w:szCs w:val="28"/>
          <w:lang w:val="nl-NL"/>
        </w:rPr>
        <w:t>i</w:t>
      </w:r>
      <w:r w:rsidRPr="00D06F55">
        <w:rPr>
          <w:rFonts w:ascii="Times New Roman" w:hAnsi="Times New Roman"/>
          <w:bCs/>
          <w:sz w:val="28"/>
          <w:szCs w:val="28"/>
          <w:lang w:val="nl-NL"/>
        </w:rPr>
        <w:t xml:space="preserve">v) Phụ lục </w:t>
      </w:r>
      <w:r w:rsidR="003D5129" w:rsidRPr="00D06F55">
        <w:rPr>
          <w:rFonts w:ascii="Times New Roman" w:hAnsi="Times New Roman"/>
          <w:bCs/>
          <w:sz w:val="28"/>
          <w:szCs w:val="28"/>
          <w:lang w:val="nl-NL"/>
        </w:rPr>
        <w:t>I</w:t>
      </w:r>
      <w:r w:rsidRPr="00D06F55">
        <w:rPr>
          <w:rFonts w:ascii="Times New Roman" w:hAnsi="Times New Roman"/>
          <w:bCs/>
          <w:sz w:val="28"/>
          <w:szCs w:val="28"/>
          <w:lang w:val="nl-NL"/>
        </w:rPr>
        <w:t>V</w:t>
      </w:r>
      <w:r w:rsidR="00FE61C6" w:rsidRPr="00D06F55">
        <w:rPr>
          <w:rFonts w:ascii="Times New Roman" w:hAnsi="Times New Roman"/>
          <w:bCs/>
          <w:sz w:val="28"/>
          <w:szCs w:val="28"/>
          <w:lang w:val="nl-NL"/>
        </w:rPr>
        <w:t xml:space="preserve"> “Danh mục hàng hóa </w:t>
      </w:r>
      <w:r w:rsidR="008528E6" w:rsidRPr="00D06F55">
        <w:rPr>
          <w:rFonts w:ascii="Times New Roman" w:hAnsi="Times New Roman"/>
          <w:bCs/>
          <w:sz w:val="28"/>
          <w:szCs w:val="28"/>
          <w:lang w:val="nl-NL"/>
        </w:rPr>
        <w:t>thuộc phạm vi quản lý của Bộ Khoa học và Công nghệ</w:t>
      </w:r>
      <w:r w:rsidR="00FE61C6" w:rsidRPr="00D06F55">
        <w:rPr>
          <w:rFonts w:ascii="Times New Roman" w:hAnsi="Times New Roman"/>
          <w:bCs/>
          <w:sz w:val="28"/>
          <w:szCs w:val="28"/>
          <w:lang w:val="nl-NL"/>
        </w:rPr>
        <w:t>”.</w:t>
      </w:r>
    </w:p>
    <w:p w14:paraId="5DB94AA5" w14:textId="699EE355" w:rsidR="00EE4282" w:rsidRPr="00D06F55" w:rsidRDefault="001A5268" w:rsidP="00D06F55">
      <w:pPr>
        <w:widowControl w:val="0"/>
        <w:tabs>
          <w:tab w:val="right" w:leader="dot" w:pos="7920"/>
        </w:tabs>
        <w:spacing w:before="120" w:after="120" w:line="240" w:lineRule="auto"/>
        <w:ind w:firstLine="720"/>
        <w:jc w:val="both"/>
        <w:rPr>
          <w:rFonts w:ascii="Times New Roman" w:hAnsi="Times New Roman"/>
          <w:b/>
          <w:bCs/>
          <w:color w:val="000000"/>
          <w:sz w:val="28"/>
          <w:szCs w:val="28"/>
          <w:lang w:val="en-AU"/>
        </w:rPr>
      </w:pPr>
      <w:r w:rsidRPr="00D06F55">
        <w:rPr>
          <w:rFonts w:ascii="Times New Roman" w:hAnsi="Times New Roman"/>
          <w:b/>
          <w:sz w:val="28"/>
          <w:szCs w:val="28"/>
        </w:rPr>
        <w:t>3</w:t>
      </w:r>
      <w:r w:rsidR="00A25C1B" w:rsidRPr="00D06F55">
        <w:rPr>
          <w:rFonts w:ascii="Times New Roman" w:hAnsi="Times New Roman"/>
          <w:b/>
          <w:sz w:val="28"/>
          <w:szCs w:val="28"/>
        </w:rPr>
        <w:t>. Nội dung cơ bản</w:t>
      </w:r>
      <w:r w:rsidR="00511E04" w:rsidRPr="00D06F55">
        <w:rPr>
          <w:rFonts w:ascii="Times New Roman" w:hAnsi="Times New Roman"/>
          <w:b/>
          <w:bCs/>
          <w:color w:val="000000"/>
          <w:sz w:val="28"/>
          <w:szCs w:val="28"/>
          <w:lang w:val="en-AU"/>
        </w:rPr>
        <w:t xml:space="preserve"> của dự thảo Nghị định</w:t>
      </w:r>
    </w:p>
    <w:p w14:paraId="59973133" w14:textId="77777777" w:rsidR="00D54E32" w:rsidRPr="00D06F55" w:rsidRDefault="00D54E32" w:rsidP="00D06F55">
      <w:pPr>
        <w:widowControl w:val="0"/>
        <w:tabs>
          <w:tab w:val="right" w:leader="dot" w:pos="7920"/>
        </w:tabs>
        <w:spacing w:before="120" w:after="120" w:line="240" w:lineRule="auto"/>
        <w:ind w:firstLine="720"/>
        <w:jc w:val="both"/>
        <w:rPr>
          <w:rFonts w:ascii="Times New Roman" w:hAnsi="Times New Roman"/>
          <w:color w:val="000000"/>
          <w:sz w:val="28"/>
          <w:szCs w:val="28"/>
          <w:lang w:val="nl-NL"/>
        </w:rPr>
      </w:pPr>
      <w:r w:rsidRPr="00D06F55">
        <w:rPr>
          <w:rFonts w:ascii="Times New Roman" w:hAnsi="Times New Roman"/>
          <w:color w:val="000000"/>
          <w:sz w:val="28"/>
          <w:szCs w:val="28"/>
          <w:lang w:val="nl-NL"/>
        </w:rPr>
        <w:t>Dự thảo Nghị định bao gồm các nội dung cơ bản sau đây:</w:t>
      </w:r>
    </w:p>
    <w:p w14:paraId="78579568" w14:textId="726FC8C5" w:rsidR="008528E6" w:rsidRPr="00D06F55" w:rsidRDefault="008528E6" w:rsidP="00D06F55">
      <w:pPr>
        <w:widowControl w:val="0"/>
        <w:tabs>
          <w:tab w:val="right" w:leader="dot" w:pos="7920"/>
        </w:tabs>
        <w:spacing w:before="120" w:after="120" w:line="240" w:lineRule="auto"/>
        <w:ind w:firstLine="720"/>
        <w:jc w:val="both"/>
        <w:rPr>
          <w:rFonts w:ascii="Times New Roman" w:hAnsi="Times New Roman"/>
          <w:color w:val="000000"/>
          <w:sz w:val="28"/>
          <w:szCs w:val="28"/>
          <w:lang w:val="nl-NL"/>
        </w:rPr>
      </w:pPr>
      <w:r w:rsidRPr="00D06F55">
        <w:rPr>
          <w:rFonts w:ascii="Times New Roman" w:hAnsi="Times New Roman"/>
          <w:color w:val="000000"/>
          <w:sz w:val="28"/>
          <w:szCs w:val="28"/>
          <w:lang w:val="nl-NL"/>
        </w:rPr>
        <w:t>- Sửa đổi, bổ sung một số điều của Nghị định số 77/2023/NĐ-CP ngày 02 tháng 11 năm 2023 của Chính phủ về quản lý nhập khẩu hàng hóa tân trang theo Hiệp định Đối tác Toàn diện và Tiến bộ xuyên Thái Bình Dương;</w:t>
      </w:r>
    </w:p>
    <w:p w14:paraId="45762A8C" w14:textId="55E5561F" w:rsidR="008528E6" w:rsidRPr="00D06F55" w:rsidRDefault="008528E6" w:rsidP="00D06F55">
      <w:pPr>
        <w:widowControl w:val="0"/>
        <w:tabs>
          <w:tab w:val="right" w:leader="dot" w:pos="7920"/>
        </w:tabs>
        <w:spacing w:before="120" w:after="120" w:line="240" w:lineRule="auto"/>
        <w:ind w:firstLine="720"/>
        <w:jc w:val="both"/>
        <w:rPr>
          <w:rFonts w:ascii="Times New Roman" w:hAnsi="Times New Roman"/>
          <w:color w:val="000000"/>
          <w:sz w:val="28"/>
          <w:szCs w:val="28"/>
          <w:lang w:val="nl-NL"/>
        </w:rPr>
      </w:pPr>
      <w:r w:rsidRPr="00D06F55">
        <w:rPr>
          <w:rFonts w:ascii="Times New Roman" w:hAnsi="Times New Roman"/>
          <w:color w:val="000000"/>
          <w:sz w:val="28"/>
          <w:szCs w:val="28"/>
          <w:lang w:val="nl-NL"/>
        </w:rPr>
        <w:t>- Sửa đổi, bổ sung một số điều của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p>
    <w:p w14:paraId="3CDF746B" w14:textId="42F864BC" w:rsidR="00511E04" w:rsidRPr="00D06F55" w:rsidRDefault="001A5268" w:rsidP="00D06F55">
      <w:pPr>
        <w:widowControl w:val="0"/>
        <w:tabs>
          <w:tab w:val="right" w:leader="dot" w:pos="7920"/>
        </w:tabs>
        <w:spacing w:before="120" w:after="120" w:line="240" w:lineRule="auto"/>
        <w:ind w:firstLine="720"/>
        <w:jc w:val="both"/>
        <w:rPr>
          <w:rFonts w:ascii="Times New Roman" w:hAnsi="Times New Roman"/>
          <w:b/>
          <w:sz w:val="28"/>
          <w:szCs w:val="28"/>
        </w:rPr>
      </w:pPr>
      <w:r w:rsidRPr="00D06F55">
        <w:rPr>
          <w:rFonts w:ascii="Times New Roman" w:hAnsi="Times New Roman"/>
          <w:b/>
          <w:sz w:val="28"/>
          <w:szCs w:val="28"/>
        </w:rPr>
        <w:t>4</w:t>
      </w:r>
      <w:r w:rsidR="00511E04" w:rsidRPr="00D06F55">
        <w:rPr>
          <w:rFonts w:ascii="Times New Roman" w:hAnsi="Times New Roman"/>
          <w:b/>
          <w:sz w:val="28"/>
          <w:szCs w:val="28"/>
        </w:rPr>
        <w:t>. Các nội dung sửa đổi, hoàn thiện</w:t>
      </w:r>
    </w:p>
    <w:p w14:paraId="4E3D5980" w14:textId="6818A00A" w:rsidR="008528E6" w:rsidRPr="00D06F55" w:rsidRDefault="008528E6" w:rsidP="00D06F55">
      <w:pPr>
        <w:widowControl w:val="0"/>
        <w:tabs>
          <w:tab w:val="right" w:leader="dot" w:pos="7920"/>
        </w:tabs>
        <w:spacing w:before="120" w:after="120" w:line="240" w:lineRule="auto"/>
        <w:ind w:firstLine="720"/>
        <w:jc w:val="both"/>
        <w:rPr>
          <w:rFonts w:ascii="Times New Roman" w:hAnsi="Times New Roman"/>
          <w:b/>
          <w:bCs/>
          <w:i/>
          <w:sz w:val="28"/>
          <w:szCs w:val="28"/>
        </w:rPr>
      </w:pPr>
      <w:r w:rsidRPr="00D06F55">
        <w:rPr>
          <w:rFonts w:ascii="Times New Roman" w:hAnsi="Times New Roman"/>
          <w:b/>
          <w:i/>
          <w:sz w:val="28"/>
          <w:szCs w:val="28"/>
        </w:rPr>
        <w:t>a) Các nội dung sửa đổi, hoàn thiện</w:t>
      </w:r>
      <w:r w:rsidRPr="00D06F55">
        <w:rPr>
          <w:rFonts w:ascii="Times New Roman" w:hAnsi="Times New Roman"/>
          <w:b/>
          <w:bCs/>
          <w:i/>
          <w:sz w:val="28"/>
          <w:szCs w:val="28"/>
        </w:rPr>
        <w:t xml:space="preserve"> </w:t>
      </w:r>
      <w:r w:rsidR="00A01326" w:rsidRPr="00D06F55">
        <w:rPr>
          <w:rFonts w:ascii="Times New Roman" w:hAnsi="Times New Roman"/>
          <w:b/>
          <w:bCs/>
          <w:i/>
          <w:sz w:val="28"/>
          <w:szCs w:val="28"/>
        </w:rPr>
        <w:t xml:space="preserve">tại </w:t>
      </w:r>
      <w:r w:rsidRPr="00D06F55">
        <w:rPr>
          <w:rFonts w:ascii="Times New Roman" w:hAnsi="Times New Roman"/>
          <w:b/>
          <w:bCs/>
          <w:i/>
          <w:sz w:val="28"/>
          <w:szCs w:val="28"/>
        </w:rPr>
        <w:t>Nghị định số 77/2023/NĐ-CP:</w:t>
      </w:r>
    </w:p>
    <w:p w14:paraId="47F65328" w14:textId="6BB3509C" w:rsidR="008528E6" w:rsidRPr="00D06F55" w:rsidRDefault="008528E6" w:rsidP="00D06F55">
      <w:pPr>
        <w:widowControl w:val="0"/>
        <w:tabs>
          <w:tab w:val="right" w:leader="dot" w:pos="7920"/>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 Sửa đổi khoản 5, khoản 7 Điều 16</w:t>
      </w:r>
      <w:r w:rsidR="005C2440" w:rsidRPr="00D06F55">
        <w:rPr>
          <w:rFonts w:ascii="Times New Roman" w:hAnsi="Times New Roman"/>
          <w:bCs/>
          <w:sz w:val="28"/>
          <w:szCs w:val="28"/>
        </w:rPr>
        <w:t xml:space="preserve">: (i) Sửa đổi quy định về xem xét, cho phép nhập khẩu hàng hóa tân trang đối với trường hợp hàng đã được xếp lên phương tiện vận tải trước ngày Mã số tân trang bị đình chỉ hoặc thu hồi theo hướng: </w:t>
      </w:r>
      <w:r w:rsidRPr="00D06F55">
        <w:rPr>
          <w:rFonts w:ascii="Times New Roman" w:hAnsi="Times New Roman"/>
          <w:bCs/>
          <w:sz w:val="28"/>
          <w:szCs w:val="28"/>
        </w:rPr>
        <w:t xml:space="preserve">không yêu cầu thương nhân phải nộp lại giấy phép nhập khẩu hàng hóa tân trang đã được cấp trước đó </w:t>
      </w:r>
      <w:r w:rsidR="005C2440" w:rsidRPr="00D06F55">
        <w:rPr>
          <w:rFonts w:ascii="Times New Roman" w:hAnsi="Times New Roman"/>
          <w:bCs/>
          <w:sz w:val="28"/>
          <w:szCs w:val="28"/>
        </w:rPr>
        <w:t xml:space="preserve">và giảm thời gian cơ quan cấp phép xem xét cho phép nhập khẩu đối với trường hợp này; (ii) sửa đổi quy định về trách nhiệm phối hợp với Bộ Công Thương để xử lý, xem xét đình chỉ thu hồi Mã số tân trang theo hướng cập nhật tên của các Bộ, cơ quan ngang Bộ để phù hợp với chức năng, nhiệm vụ và cơ cấu tổ chức hiện hành; bổ sung thêm cơ quan cấp phép vào đối tượng có trách nhiệm phối hợp với Bộ Công Thương. </w:t>
      </w:r>
    </w:p>
    <w:p w14:paraId="675A91CB" w14:textId="2591551F" w:rsidR="008528E6" w:rsidRPr="00D06F55" w:rsidRDefault="005C2440"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khoản 1 Điều 17: sửa đổi quy định về phân quyền, phân cấp nhiệm vụ cấp giấy phép nhập khẩu hàng hóa tân trang từ bộ quản lý chuyên ngành theo phân công tại Phụ lục I, II, III, IV và V Nghị định này sang Uỷ ban nhân dân cấp tỉnh.</w:t>
      </w:r>
    </w:p>
    <w:p w14:paraId="7D6528DC" w14:textId="77777777" w:rsidR="00EF3345" w:rsidRPr="00D06F55" w:rsidRDefault="005C2440"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xml:space="preserve">- Sửa đổi Điều 18: </w:t>
      </w:r>
    </w:p>
    <w:p w14:paraId="22BA7C8B" w14:textId="570001CB" w:rsidR="005C2440" w:rsidRPr="00D06F55" w:rsidRDefault="00EF3345"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xml:space="preserve">+ </w:t>
      </w:r>
      <w:r w:rsidR="005C2440" w:rsidRPr="00D06F55">
        <w:rPr>
          <w:rFonts w:ascii="Times New Roman" w:hAnsi="Times New Roman"/>
          <w:sz w:val="28"/>
          <w:szCs w:val="28"/>
        </w:rPr>
        <w:t xml:space="preserve">Sửa đổi quy định về quy trình, thủ tục cấp giấy phép nhập khẩu hàng hóa tân trang để phù hợp với quy định tại mục B.II.2 Phụ lục I ban hành kèm theo </w:t>
      </w:r>
      <w:r w:rsidR="005C2440" w:rsidRPr="00D06F55">
        <w:rPr>
          <w:rFonts w:ascii="Times New Roman" w:hAnsi="Times New Roman"/>
          <w:sz w:val="28"/>
          <w:szCs w:val="28"/>
        </w:rPr>
        <w:lastRenderedPageBreak/>
        <w:t xml:space="preserve">Nghị quyết </w:t>
      </w:r>
      <w:r w:rsidRPr="00D06F55">
        <w:rPr>
          <w:rFonts w:ascii="Times New Roman" w:hAnsi="Times New Roman"/>
          <w:sz w:val="28"/>
          <w:szCs w:val="28"/>
        </w:rPr>
        <w:t>số 19/2026/NQ-CP của Chính phủ;</w:t>
      </w:r>
    </w:p>
    <w:p w14:paraId="3651B64B" w14:textId="21E984D8" w:rsidR="00EF3345" w:rsidRPr="00D06F55" w:rsidRDefault="00EF3345"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Không yêu cầu thương nhân phải nộp bổ sung các tài liệu, chứng từ khác mà pháp luật chuyên ngành quy định đối với hàng hóa nhập khẩu mới cùng chủng loại với hàng hóa tân trang.</w:t>
      </w:r>
    </w:p>
    <w:p w14:paraId="373B51F7" w14:textId="2FD1B759" w:rsidR="00EF3345" w:rsidRPr="00D06F55" w:rsidRDefault="00EF3345"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quy định về thời hạn cấp giấy phép nhập khẩu hàng hóa tân trang, tách biệt với quy định về thời hạn cấp phép nhập khẩu đối với hàng hóa nhập khẩu mới cùng chủng loại theo quy định pháp luật chuyên ngành.</w:t>
      </w:r>
    </w:p>
    <w:p w14:paraId="3B2EA8D8" w14:textId="2E98156E" w:rsidR="00F91259" w:rsidRPr="00D06F55" w:rsidRDefault="00EF3345"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khoản 4 Điều 20: Sửa đổi quy định về trách nhiệm báo cáo tình hình thực hiện nhập khẩu với cơ quan cấp phép của thương nhân theo hướng: không yêu cầu thương nhân báo cáo với Bộ Công Thương vì theo quy định tại dự thảo Nghị định, Bộ Công Thương không còn thẩm quyền cấp giấy phép nhập khẩu hàng hóa tân trang; sửa đổi phương thức thương nhân nộp báo cáo để thống nhất với quy định về phương thức thương nhân nộp hồ sơ đề nghị cấp phép</w:t>
      </w:r>
      <w:r w:rsidR="00F91259" w:rsidRPr="00D06F55">
        <w:rPr>
          <w:rFonts w:ascii="Times New Roman" w:hAnsi="Times New Roman"/>
          <w:sz w:val="28"/>
          <w:szCs w:val="28"/>
        </w:rPr>
        <w:t xml:space="preserve"> tại dự thảo Nghị định và phù hợp chủ trương tăng cường, đẩy mạnh ứng dụng công nghệ thông tin trong giải quyết thủ tục hành chính.</w:t>
      </w:r>
    </w:p>
    <w:p w14:paraId="1B7AEA5D" w14:textId="47A7420E" w:rsidR="00F91259" w:rsidRPr="00D06F55" w:rsidRDefault="00F91259"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Điều 21: (i) Sửa đổi quy định về trách nhiệm của các Bộ quản lý chuyên ngành theo hướng: Cập nhật tên của các Bộ phù hợp với chức năng, nhiệm vụ và cơ cấu tổ chức hiện hành; lược bỏ trách nhiệm của các Bộ liên quan đến cấp giấy phép nhập khẩu hàng hóa tân trang để đảm bảo phù hợp với quy định về phân cấp, phân quyền tại mục B.II.2 Phụ lục I ban hành kèm theo Nghị quyết số 19/2026/NQ-CP của Chính phủ.</w:t>
      </w:r>
    </w:p>
    <w:p w14:paraId="4F86D7CD" w14:textId="37AE3949" w:rsidR="00F91259" w:rsidRPr="00D06F55" w:rsidRDefault="00F91259"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xml:space="preserve">- </w:t>
      </w:r>
      <w:r w:rsidR="00A01326" w:rsidRPr="00D06F55">
        <w:rPr>
          <w:rFonts w:ascii="Times New Roman" w:hAnsi="Times New Roman"/>
          <w:sz w:val="28"/>
          <w:szCs w:val="28"/>
        </w:rPr>
        <w:t>S</w:t>
      </w:r>
      <w:r w:rsidRPr="00D06F55">
        <w:rPr>
          <w:rFonts w:ascii="Times New Roman" w:hAnsi="Times New Roman"/>
          <w:sz w:val="28"/>
          <w:szCs w:val="28"/>
        </w:rPr>
        <w:t>ửa đổi tên của Bộ, ngành tại toàn bộ Nghị định để phù hợp với chức năng, nhiệm vụ và cơ cấu tổ chức hiện hành.</w:t>
      </w:r>
    </w:p>
    <w:p w14:paraId="18C657A0" w14:textId="76B2F377" w:rsidR="00A01326" w:rsidRPr="00D06F55" w:rsidRDefault="00A01326"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danh mục hàng hóa tân trang thuộc thẩm quyền quản lý của Bộ Công Thương, trong đó lược bỏ một số mặt hàng có mã HS thuộc nhóm 9022.19.10, 9022.30.00, 9022.90.10, 9022.90.20, 9022.90.90.</w:t>
      </w:r>
    </w:p>
    <w:p w14:paraId="4A331550" w14:textId="1F05FACF" w:rsidR="00A01326" w:rsidRPr="00D06F55" w:rsidRDefault="00A01326"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một số chỉ tiêu thông tin về cơ quan cấp phép, tài liệu kèm theo tại Phụ lục X - Mẫu đơn đề nghị cấp giấy phép nhập khẩu hàng hóa tân trang.</w:t>
      </w:r>
    </w:p>
    <w:p w14:paraId="4373A0B4" w14:textId="61862FF6" w:rsidR="00A01326" w:rsidRPr="00D06F55" w:rsidRDefault="00A01326" w:rsidP="00D06F55">
      <w:pPr>
        <w:widowControl w:val="0"/>
        <w:tabs>
          <w:tab w:val="right" w:leader="dot" w:pos="7920"/>
        </w:tabs>
        <w:spacing w:before="120" w:after="120" w:line="240" w:lineRule="auto"/>
        <w:ind w:firstLine="720"/>
        <w:jc w:val="both"/>
        <w:rPr>
          <w:rFonts w:ascii="Times New Roman" w:hAnsi="Times New Roman"/>
          <w:b/>
          <w:i/>
          <w:sz w:val="28"/>
          <w:szCs w:val="28"/>
        </w:rPr>
      </w:pPr>
      <w:r w:rsidRPr="00D06F55">
        <w:rPr>
          <w:rFonts w:ascii="Times New Roman" w:hAnsi="Times New Roman"/>
          <w:b/>
          <w:i/>
          <w:sz w:val="28"/>
          <w:szCs w:val="28"/>
        </w:rPr>
        <w:t>b) Các nội dung sửa đổi, hoàn thiện tại Nghị định số 66/2024/NĐ-CP:</w:t>
      </w:r>
    </w:p>
    <w:p w14:paraId="73EAE447" w14:textId="09DFF00A" w:rsidR="00A01326" w:rsidRPr="00D06F55" w:rsidRDefault="00A01326"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Khoản 1 Điều 1: lược bỏ cụm từ “theo Hiệp định Thương mại tự do giữa Nghị định về quản lý nhập khẩu hàng hóa tân trang” để xử lý lỗi kỹ thuật soạn thảo văn bản.</w:t>
      </w:r>
    </w:p>
    <w:p w14:paraId="6F086654" w14:textId="4D55D385" w:rsidR="00A01326" w:rsidRPr="00D06F55" w:rsidRDefault="00A01326"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xml:space="preserve">- Sửa đổi điểm a khoản 1 Điều 3 và khoản 8 Điều 4: </w:t>
      </w:r>
      <w:r w:rsidR="008C5291" w:rsidRPr="00D06F55">
        <w:rPr>
          <w:rFonts w:ascii="Times New Roman" w:hAnsi="Times New Roman"/>
          <w:sz w:val="28"/>
          <w:szCs w:val="28"/>
        </w:rPr>
        <w:t>l</w:t>
      </w:r>
      <w:r w:rsidRPr="00D06F55">
        <w:rPr>
          <w:rFonts w:ascii="Times New Roman" w:hAnsi="Times New Roman"/>
          <w:sz w:val="28"/>
          <w:szCs w:val="28"/>
        </w:rPr>
        <w:t xml:space="preserve">ược bỏ </w:t>
      </w:r>
      <w:r w:rsidR="008C5291" w:rsidRPr="00D06F55">
        <w:rPr>
          <w:rFonts w:ascii="Times New Roman" w:hAnsi="Times New Roman"/>
          <w:sz w:val="28"/>
          <w:szCs w:val="28"/>
        </w:rPr>
        <w:t xml:space="preserve">từ </w:t>
      </w:r>
      <w:r w:rsidRPr="00D06F55">
        <w:rPr>
          <w:rFonts w:ascii="Times New Roman" w:hAnsi="Times New Roman"/>
          <w:sz w:val="28"/>
          <w:szCs w:val="28"/>
        </w:rPr>
        <w:t>“VII” để đảm bảo thống nhất trong toàn bộ dự thảo Nghị định.</w:t>
      </w:r>
    </w:p>
    <w:p w14:paraId="1AE7C338" w14:textId="59A03057" w:rsidR="008C5291" w:rsidRPr="00D06F55" w:rsidRDefault="008C5291"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xml:space="preserve">- Sửa đổi khoản 2, 8, 9, 11 Điều 17: </w:t>
      </w:r>
    </w:p>
    <w:p w14:paraId="70A07765" w14:textId="68AAF3B0" w:rsidR="008C5291" w:rsidRPr="00D06F55" w:rsidRDefault="008C5291"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quy định về hồ sơ đề nghị thu hồi Mã số tân trang: lược bỏ 01 thành phần hồ sơ để đảm bảo phù hợp với quy định tại mục H.II Phụ lục II ban hành kèm theo Nghị quyết số 19/2026/NQ-CP của Chính phủ.</w:t>
      </w:r>
    </w:p>
    <w:p w14:paraId="0153A439" w14:textId="656D93DA" w:rsidR="008C5291" w:rsidRPr="00D06F55" w:rsidRDefault="008C5291"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xml:space="preserve">+ Sửa đổi quy định về các cơ quan mà Bộ Công Thương thông báo về cấp mới, cấp sửa đổi, bổ sung, đình chỉ, thu hồi, hủy bỏ Quyết định đình chỉ Mã số </w:t>
      </w:r>
      <w:r w:rsidRPr="00D06F55">
        <w:rPr>
          <w:rFonts w:ascii="Times New Roman" w:hAnsi="Times New Roman"/>
          <w:sz w:val="28"/>
          <w:szCs w:val="28"/>
        </w:rPr>
        <w:lastRenderedPageBreak/>
        <w:t>tân trang để đảm bảo công tác quản lý liên quan để phù hợp với quy định về thẩm quyền cấp phép tại mục B.III.1 Phụ lục I ban hành kèm theo Nghị quyết số 19/2026/NQ-CP.</w:t>
      </w:r>
    </w:p>
    <w:p w14:paraId="5685EAEA" w14:textId="355955B5" w:rsidR="008C5291" w:rsidRPr="00D06F55" w:rsidRDefault="008C5291"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quy định về trách nhiệm phối hợp với Bộ Công Thương để xử lý, xem xét đình chỉ thu hồi Mã số tân trang theo hướng: cập nhật tên của các Bộ, cơ quan ngang Bộ để phù hợp với chức năng, nhiệm vụ và cơ cấu tổ chức hiện hành; bổ sung thêm cơ quan cấp phép vào đối tượng có trách nhiệm phối hợp với Bộ Công Thương.</w:t>
      </w:r>
    </w:p>
    <w:p w14:paraId="1127FB0E" w14:textId="6A5AC859" w:rsidR="008C5291" w:rsidRPr="00D06F55" w:rsidRDefault="008C5291"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quy định về xem xét, cho phép nhập khẩu hàng hóa tân trang đối với trường hợp hàng đã được xếp lên phương tiện vận tải trước ngày Mã số tân trang bị đình chỉ hoặc thu hồi theo hướng: không yêu cầu thương nhân phải nộp lại Giấy chứng nhận đủ điều kiện là hàng hóa tân trang theo Hiệp định EVFTA và Hiệp định UKVFTA đã được cấp trước đó và giảm thời gian cơ quan cấp phép xem xét cho phép nhập khẩu đối với trường hợp này.</w:t>
      </w:r>
    </w:p>
    <w:p w14:paraId="37C4E7E8" w14:textId="07771449" w:rsidR="008C5291" w:rsidRPr="00D06F55" w:rsidRDefault="008C5291"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xml:space="preserve">- Sửa đổi khoản 1 Điều 18: </w:t>
      </w:r>
      <w:r w:rsidR="00B043F7" w:rsidRPr="00D06F55">
        <w:rPr>
          <w:rFonts w:ascii="Times New Roman" w:hAnsi="Times New Roman"/>
          <w:sz w:val="28"/>
          <w:szCs w:val="28"/>
        </w:rPr>
        <w:t xml:space="preserve">sửa đổi quy định về </w:t>
      </w:r>
      <w:r w:rsidRPr="00D06F55">
        <w:rPr>
          <w:rFonts w:ascii="Times New Roman" w:hAnsi="Times New Roman"/>
          <w:sz w:val="28"/>
          <w:szCs w:val="28"/>
        </w:rPr>
        <w:t>phân quyền, phân cấp trách nhiệm thực hiện cấp Giấy chứng nhận đủ điều kiện là hàng hóa tân trang theo Hiệp định EVFTA và Hiệp định UKVFTA từ “các Bộ theo phân công tại Phụ lục I, II, III, IV, V, VI, VII Nghị định này” sang “Uỷ ban nhân dân cấp tỉnh” để phù hợp với quy định tại mục B.III.1 Phụ lục I ban hành kèm theo Nghị quyết số 19/2026/NQ-CP</w:t>
      </w:r>
      <w:r w:rsidR="00B043F7" w:rsidRPr="00D06F55">
        <w:rPr>
          <w:rFonts w:ascii="Times New Roman" w:hAnsi="Times New Roman"/>
          <w:sz w:val="28"/>
          <w:szCs w:val="28"/>
        </w:rPr>
        <w:t>.</w:t>
      </w:r>
    </w:p>
    <w:p w14:paraId="770F1099" w14:textId="4D5C6C04" w:rsidR="00B043F7" w:rsidRPr="00D06F55" w:rsidRDefault="00B043F7"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Điều 19: Sửa đổi quy định về quy trình, thủ tục cấp Giấy chứng nhận đủ điều kiện là hàng hóa tân trang theo Hiệp định EVFTA và Hiệp định UKVFTA để phù hợp với quy định tại mục B.III.2 Phụ lục I ban hành kèm theo Nghị quyết số 19/2026/NQ-CP của Chính phủ.</w:t>
      </w:r>
    </w:p>
    <w:p w14:paraId="6DA8C505" w14:textId="3E046810" w:rsidR="00B043F7" w:rsidRPr="00D06F55" w:rsidRDefault="00B043F7"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khoản 4 Điều 21: Sửa đổi quy định về trách nhiệm báo cáo tình hình thực hiện nhập khẩu với cơ quan cấp phép của thương nhân theo hướng: không yêu cầu thương nhân báo cáo với Bộ Công Thương vì theo quy định tại dự thảo Nghị định, Bộ Công Thương không còn thẩm quyền cấp giấy phép nhập khẩu hàng hóa tân trang; sửa đổi phương thức thương nhân nộp báo cáo để thống nhất với quy định về phương thức thương nhân nộp hồ sơ đề nghị cấp phép tại dự thảo Nghị định và phù hợp chủ trương tăng cường, đẩy mạnh ứng dụng công nghệ thông tin trong giải quyết thủ tục hành chính.</w:t>
      </w:r>
    </w:p>
    <w:p w14:paraId="13C23D76" w14:textId="77777777" w:rsidR="00B043F7" w:rsidRPr="00D06F55" w:rsidRDefault="00B043F7"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Điều 22: (i) Sửa đổi quy định về trách nhiệm của các Bộ quản lý chuyên ngành theo hướng: Cập nhật tên của các Bộ phù hợp với chức năng, nhiệm vụ và cơ cấu tổ chức hiện hành; lược bỏ trách nhiệm của các Bộ liên quan đến cấp giấy phép nhập khẩu hàng hóa tân trang để đảm bảo phù hợp với quy định về phân cấp, phân quyền tại mục B.II.2 Phụ lục I ban hành kèm theo Nghị quyết số 19/2026/NQ-CP của Chính phủ.</w:t>
      </w:r>
    </w:p>
    <w:p w14:paraId="1DBCA26C" w14:textId="77777777" w:rsidR="00B043F7" w:rsidRPr="00D06F55" w:rsidRDefault="00B043F7"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tên của Bộ, ngành tại toàn bộ Nghị định để phù hợp với chức năng, nhiệm vụ và cơ cấu tổ chức hiện hành.</w:t>
      </w:r>
    </w:p>
    <w:p w14:paraId="68AFD8CE" w14:textId="7363D6C7" w:rsidR="00B043F7" w:rsidRPr="00D06F55" w:rsidRDefault="00B043F7"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xml:space="preserve">- Sửa đổi danh mục hàng hóa tân trang thuộc thẩm quyền quản lý của Bộ </w:t>
      </w:r>
      <w:r w:rsidR="004F5742" w:rsidRPr="00D06F55">
        <w:rPr>
          <w:rFonts w:ascii="Times New Roman" w:hAnsi="Times New Roman"/>
          <w:sz w:val="28"/>
          <w:szCs w:val="28"/>
        </w:rPr>
        <w:t>Khoa học và Công nghệ</w:t>
      </w:r>
      <w:r w:rsidRPr="00D06F55">
        <w:rPr>
          <w:rFonts w:ascii="Times New Roman" w:hAnsi="Times New Roman"/>
          <w:sz w:val="28"/>
          <w:szCs w:val="28"/>
        </w:rPr>
        <w:t xml:space="preserve">, </w:t>
      </w:r>
      <w:r w:rsidR="004F5742" w:rsidRPr="00D06F55">
        <w:rPr>
          <w:rFonts w:ascii="Times New Roman" w:hAnsi="Times New Roman"/>
          <w:sz w:val="28"/>
          <w:szCs w:val="28"/>
        </w:rPr>
        <w:t xml:space="preserve">theo đó, Danh mục sẽ được hợp nhất gồm tất cả các dòng </w:t>
      </w:r>
      <w:r w:rsidR="004F5742" w:rsidRPr="00D06F55">
        <w:rPr>
          <w:rFonts w:ascii="Times New Roman" w:hAnsi="Times New Roman"/>
          <w:sz w:val="28"/>
          <w:szCs w:val="28"/>
        </w:rPr>
        <w:lastRenderedPageBreak/>
        <w:t>hàng thuộc Phụ lục I Nghị định số 66/2024/NĐ-CP (danh mục hàng hóa tân trang thuộc phạm vi quản lý của Bộ Thông tin và Truyền thông quản lý trước đây) và thuộc Phụ lục VII Nghị định số 66/2024/NĐ-CP (danh mục hàng hóa tân trang thuộc phạm vi quản lý của Bộ Khoa học và Công nghệ quản lý trước đây) vì từ ngày 18 tháng 02 năm 2025, Bộ Thông tin và Truyền thông sáp nhập, hợp nhất với Bộ Khoa học và Công nghệ thành Bộ Khoa học và Công nghệ</w:t>
      </w:r>
      <w:r w:rsidRPr="00D06F55">
        <w:rPr>
          <w:rFonts w:ascii="Times New Roman" w:hAnsi="Times New Roman"/>
          <w:sz w:val="28"/>
          <w:szCs w:val="28"/>
        </w:rPr>
        <w:t>.</w:t>
      </w:r>
    </w:p>
    <w:p w14:paraId="4A18FE36" w14:textId="38710282" w:rsidR="00B043F7" w:rsidRPr="00D06F55" w:rsidRDefault="00B043F7"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Sửa đổi một số chỉ tiêu thông tin về cơ quan cấp phép, tài liệu kèm theo tại Phụ lục X</w:t>
      </w:r>
      <w:r w:rsidR="004F5742" w:rsidRPr="00D06F55">
        <w:rPr>
          <w:rFonts w:ascii="Times New Roman" w:hAnsi="Times New Roman"/>
          <w:sz w:val="28"/>
          <w:szCs w:val="28"/>
        </w:rPr>
        <w:t>II</w:t>
      </w:r>
      <w:r w:rsidRPr="00D06F55">
        <w:rPr>
          <w:rFonts w:ascii="Times New Roman" w:hAnsi="Times New Roman"/>
          <w:sz w:val="28"/>
          <w:szCs w:val="28"/>
        </w:rPr>
        <w:t xml:space="preserve"> - Mẫu đơn đề nghị cấp </w:t>
      </w:r>
      <w:r w:rsidR="004F5742" w:rsidRPr="00D06F55">
        <w:rPr>
          <w:rFonts w:ascii="Times New Roman" w:hAnsi="Times New Roman"/>
          <w:sz w:val="28"/>
          <w:szCs w:val="28"/>
        </w:rPr>
        <w:t>Giấy chứng nhận đủ điều kiện là hàng hóa tân trang theo Hiệp định EVFTA và Hiệp định UKVFTA</w:t>
      </w:r>
      <w:r w:rsidRPr="00D06F55">
        <w:rPr>
          <w:rFonts w:ascii="Times New Roman" w:hAnsi="Times New Roman"/>
          <w:sz w:val="28"/>
          <w:szCs w:val="28"/>
        </w:rPr>
        <w:t>.</w:t>
      </w:r>
    </w:p>
    <w:p w14:paraId="4E1989BD" w14:textId="4C5E3E06" w:rsidR="00511E04" w:rsidRPr="00D06F55" w:rsidRDefault="001A5268" w:rsidP="00D06F55">
      <w:pPr>
        <w:widowControl w:val="0"/>
        <w:tabs>
          <w:tab w:val="right" w:leader="dot" w:pos="7920"/>
        </w:tabs>
        <w:spacing w:before="120" w:after="120" w:line="240" w:lineRule="auto"/>
        <w:ind w:firstLine="720"/>
        <w:jc w:val="both"/>
        <w:rPr>
          <w:rFonts w:ascii="Times New Roman" w:hAnsi="Times New Roman"/>
          <w:b/>
          <w:sz w:val="28"/>
          <w:szCs w:val="28"/>
        </w:rPr>
      </w:pPr>
      <w:r w:rsidRPr="00D06F55">
        <w:rPr>
          <w:rFonts w:ascii="Times New Roman" w:hAnsi="Times New Roman"/>
          <w:b/>
          <w:sz w:val="28"/>
          <w:szCs w:val="28"/>
        </w:rPr>
        <w:t>5</w:t>
      </w:r>
      <w:r w:rsidR="00511E04" w:rsidRPr="00D06F55">
        <w:rPr>
          <w:rFonts w:ascii="Times New Roman" w:hAnsi="Times New Roman"/>
          <w:b/>
          <w:sz w:val="28"/>
          <w:szCs w:val="28"/>
        </w:rPr>
        <w:t>. Các nội dung b</w:t>
      </w:r>
      <w:r w:rsidR="00CA0803" w:rsidRPr="00D06F55">
        <w:rPr>
          <w:rFonts w:ascii="Times New Roman" w:hAnsi="Times New Roman"/>
          <w:b/>
          <w:sz w:val="28"/>
          <w:szCs w:val="28"/>
        </w:rPr>
        <w:t>ổ</w:t>
      </w:r>
      <w:r w:rsidR="00511E04" w:rsidRPr="00D06F55">
        <w:rPr>
          <w:rFonts w:ascii="Times New Roman" w:hAnsi="Times New Roman"/>
          <w:b/>
          <w:sz w:val="28"/>
          <w:szCs w:val="28"/>
        </w:rPr>
        <w:t xml:space="preserve"> sung</w:t>
      </w:r>
    </w:p>
    <w:p w14:paraId="3987DA4E" w14:textId="05A5C630" w:rsidR="00A01326" w:rsidRPr="00D06F55" w:rsidRDefault="00A01326" w:rsidP="00D06F55">
      <w:pPr>
        <w:widowControl w:val="0"/>
        <w:tabs>
          <w:tab w:val="right" w:leader="dot" w:pos="7920"/>
        </w:tabs>
        <w:spacing w:before="120" w:after="120" w:line="240" w:lineRule="auto"/>
        <w:ind w:firstLine="720"/>
        <w:jc w:val="both"/>
        <w:rPr>
          <w:rFonts w:ascii="Times New Roman" w:hAnsi="Times New Roman"/>
          <w:b/>
          <w:i/>
          <w:sz w:val="28"/>
          <w:szCs w:val="28"/>
        </w:rPr>
      </w:pPr>
      <w:r w:rsidRPr="00D06F55">
        <w:rPr>
          <w:rFonts w:ascii="Times New Roman" w:hAnsi="Times New Roman"/>
          <w:b/>
          <w:i/>
          <w:sz w:val="28"/>
          <w:szCs w:val="28"/>
        </w:rPr>
        <w:t>a) Các nội dung bổ sung tại Nghị định số 77/2023/NĐ-CP:</w:t>
      </w:r>
    </w:p>
    <w:p w14:paraId="560B8450" w14:textId="7063A397" w:rsidR="00F91259" w:rsidRPr="00D06F55" w:rsidRDefault="00F91259"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Bổ sung tại Điều 21: Bổ sung quy định về trách nhiệm của Uỷ ban nhân dân cấp tỉnh trong việc tổ chức thực hiện hoạt động cấp giấy phép nhập khẩu hàng hóa tân trang thông qua Cổng thông tin một cửa quốc gia hoặc thực hiện liên thông với Cổng thông tin một cửa quốc gia để kết nối, chia sẻ dữ liệu hoặc cập nhật, đăng tải giấy phép trên Cổng thông tin một cửa quốc gia và báo cáo tình hình cấp phép cho các Bộ quản lý chuyên ngành để phục vụ công tác quản lý, điều hành, hậu kiểm để đảm bảo phù hợp với quy định về phân cấp, phân quyền tại mục B.II.2 Phụ lục I ban hành kèm theo Nghị quyết số 19/2026/NQ-CP của Chính phủ.</w:t>
      </w:r>
    </w:p>
    <w:p w14:paraId="452A25DF" w14:textId="40C4F6CC" w:rsidR="00F91259" w:rsidRPr="00D06F55" w:rsidRDefault="00A01326"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Bổ sung biểu mẫu báo cáo về tình hình, kết quả cấp giấy phép của Uỷ ban nhân dân cấp tỉnh tại Phụ lục XII để phù hợp với quy định về phân cấp, phân quyền tại mục B.II.2 Phụ lục I ban hành kèm theo Nghị quyết số 19/2026/NQ-CP của Chính phủ.</w:t>
      </w:r>
    </w:p>
    <w:p w14:paraId="7C846FE0" w14:textId="4A098C9D" w:rsidR="00A01326" w:rsidRPr="00D06F55" w:rsidRDefault="00A01326" w:rsidP="00D06F55">
      <w:pPr>
        <w:widowControl w:val="0"/>
        <w:tabs>
          <w:tab w:val="right" w:leader="dot" w:pos="7920"/>
        </w:tabs>
        <w:spacing w:before="120" w:after="120" w:line="240" w:lineRule="auto"/>
        <w:ind w:firstLine="720"/>
        <w:jc w:val="both"/>
        <w:rPr>
          <w:rFonts w:ascii="Times New Roman" w:hAnsi="Times New Roman"/>
          <w:b/>
          <w:i/>
          <w:sz w:val="28"/>
          <w:szCs w:val="28"/>
        </w:rPr>
      </w:pPr>
      <w:r w:rsidRPr="00D06F55">
        <w:rPr>
          <w:rFonts w:ascii="Times New Roman" w:hAnsi="Times New Roman"/>
          <w:b/>
          <w:i/>
          <w:sz w:val="28"/>
          <w:szCs w:val="28"/>
        </w:rPr>
        <w:t>b) Các nội dung bổ sung tại Nghị định số 66/2024/NĐ-CP</w:t>
      </w:r>
    </w:p>
    <w:p w14:paraId="6591F4EE" w14:textId="478D7437" w:rsidR="00A01326" w:rsidRPr="00D06F55" w:rsidRDefault="00E501F9" w:rsidP="00D06F55">
      <w:pPr>
        <w:widowControl w:val="0"/>
        <w:tabs>
          <w:tab w:val="left" w:pos="851"/>
        </w:tabs>
        <w:spacing w:before="120" w:after="120" w:line="240" w:lineRule="auto"/>
        <w:ind w:firstLine="720"/>
        <w:jc w:val="both"/>
        <w:rPr>
          <w:rFonts w:ascii="Times New Roman" w:hAnsi="Times New Roman"/>
          <w:b/>
          <w:bCs/>
          <w:color w:val="000000"/>
          <w:sz w:val="28"/>
          <w:szCs w:val="28"/>
        </w:rPr>
      </w:pPr>
      <w:r w:rsidRPr="00D06F55">
        <w:rPr>
          <w:rFonts w:ascii="Times New Roman" w:hAnsi="Times New Roman"/>
          <w:b/>
          <w:bCs/>
          <w:color w:val="000000"/>
          <w:sz w:val="28"/>
          <w:szCs w:val="28"/>
        </w:rPr>
        <w:t>6. Các nội dung lược bỏ</w:t>
      </w:r>
    </w:p>
    <w:p w14:paraId="58ADAE96" w14:textId="117112CE" w:rsidR="00A01326" w:rsidRPr="00D06F55" w:rsidRDefault="004F5742" w:rsidP="00D06F55">
      <w:pPr>
        <w:widowControl w:val="0"/>
        <w:tabs>
          <w:tab w:val="right" w:leader="dot" w:pos="7920"/>
        </w:tabs>
        <w:spacing w:before="120" w:after="120" w:line="240" w:lineRule="auto"/>
        <w:ind w:firstLine="720"/>
        <w:jc w:val="both"/>
        <w:rPr>
          <w:rFonts w:ascii="Times New Roman" w:hAnsi="Times New Roman"/>
          <w:b/>
          <w:i/>
          <w:sz w:val="28"/>
          <w:szCs w:val="28"/>
        </w:rPr>
      </w:pPr>
      <w:r w:rsidRPr="00D06F55">
        <w:rPr>
          <w:rFonts w:ascii="Times New Roman" w:hAnsi="Times New Roman"/>
          <w:b/>
          <w:i/>
          <w:sz w:val="28"/>
          <w:szCs w:val="28"/>
        </w:rPr>
        <w:t>a</w:t>
      </w:r>
      <w:r w:rsidR="00A01326" w:rsidRPr="00D06F55">
        <w:rPr>
          <w:rFonts w:ascii="Times New Roman" w:hAnsi="Times New Roman"/>
          <w:b/>
          <w:i/>
          <w:sz w:val="28"/>
          <w:szCs w:val="28"/>
        </w:rPr>
        <w:t xml:space="preserve">) Các nội dung bãi bỏ tại Nghị định số 66/2024/NĐ-CP </w:t>
      </w:r>
    </w:p>
    <w:p w14:paraId="17DFC62C" w14:textId="5602496B" w:rsidR="00A01326" w:rsidRPr="00D06F55" w:rsidRDefault="004F5742" w:rsidP="00D06F55">
      <w:pPr>
        <w:widowControl w:val="0"/>
        <w:tabs>
          <w:tab w:val="right" w:leader="dot" w:pos="7920"/>
        </w:tabs>
        <w:spacing w:before="120" w:after="120" w:line="240" w:lineRule="auto"/>
        <w:ind w:firstLine="720"/>
        <w:jc w:val="both"/>
        <w:rPr>
          <w:rFonts w:ascii="Times New Roman" w:hAnsi="Times New Roman"/>
          <w:sz w:val="28"/>
          <w:szCs w:val="28"/>
        </w:rPr>
      </w:pPr>
      <w:r w:rsidRPr="00D06F55">
        <w:rPr>
          <w:rFonts w:ascii="Times New Roman" w:hAnsi="Times New Roman"/>
          <w:sz w:val="28"/>
          <w:szCs w:val="28"/>
        </w:rPr>
        <w:t>- Bãi bỏ khoản 7 Điều 4 và Phụ lục VII ban hành kèm theo Nghị định số 66/2024/NĐ-CP của Chính phủ: Bãi bỏ các quy định liên quan đến Danh mục hàng hóa tân trang thuộc phạm vi quản lý của Bộ Khoa học và Công nghệ cũ vì các mặt hàng thuộc danh mục này đã được tích hợp vào danh mục thay thế tại Phụ lục IV dự thảo Nghị định này.</w:t>
      </w:r>
    </w:p>
    <w:p w14:paraId="79B8828D" w14:textId="4159CB5E" w:rsidR="00511E04" w:rsidRPr="00D06F55" w:rsidRDefault="004F5742" w:rsidP="00D06F55">
      <w:pPr>
        <w:widowControl w:val="0"/>
        <w:tabs>
          <w:tab w:val="right" w:leader="dot" w:pos="7920"/>
        </w:tabs>
        <w:spacing w:before="120" w:after="120" w:line="240" w:lineRule="auto"/>
        <w:ind w:firstLine="720"/>
        <w:jc w:val="both"/>
        <w:rPr>
          <w:rFonts w:ascii="Times New Roman" w:hAnsi="Times New Roman"/>
          <w:b/>
          <w:sz w:val="28"/>
          <w:szCs w:val="28"/>
        </w:rPr>
      </w:pPr>
      <w:r w:rsidRPr="00D06F55">
        <w:rPr>
          <w:rFonts w:ascii="Times New Roman" w:hAnsi="Times New Roman"/>
          <w:b/>
          <w:sz w:val="28"/>
          <w:szCs w:val="28"/>
        </w:rPr>
        <w:t>7</w:t>
      </w:r>
      <w:r w:rsidR="00ED6916" w:rsidRPr="00D06F55">
        <w:rPr>
          <w:rFonts w:ascii="Times New Roman" w:hAnsi="Times New Roman"/>
          <w:b/>
          <w:sz w:val="28"/>
          <w:szCs w:val="28"/>
        </w:rPr>
        <w:t>.</w:t>
      </w:r>
      <w:r w:rsidR="00511E04" w:rsidRPr="00D06F55">
        <w:rPr>
          <w:rFonts w:ascii="Times New Roman" w:hAnsi="Times New Roman"/>
          <w:b/>
          <w:sz w:val="28"/>
          <w:szCs w:val="28"/>
        </w:rPr>
        <w:t xml:space="preserve"> Nội dung cắt giảm, đơn giản hóa thủ tục hành chính</w:t>
      </w:r>
    </w:p>
    <w:p w14:paraId="7045003D" w14:textId="68D2238E" w:rsidR="00EF2B61" w:rsidRPr="00D06F55" w:rsidRDefault="00253B9B" w:rsidP="00D06F55">
      <w:pPr>
        <w:widowControl w:val="0"/>
        <w:tabs>
          <w:tab w:val="right" w:leader="dot" w:pos="7920"/>
        </w:tabs>
        <w:spacing w:before="120" w:after="120" w:line="240" w:lineRule="auto"/>
        <w:ind w:firstLine="720"/>
        <w:jc w:val="both"/>
        <w:rPr>
          <w:rFonts w:ascii="Times New Roman" w:hAnsi="Times New Roman"/>
          <w:bCs/>
          <w:iCs/>
          <w:sz w:val="28"/>
          <w:szCs w:val="28"/>
          <w:lang w:val="nl-NL"/>
        </w:rPr>
      </w:pPr>
      <w:r w:rsidRPr="00D06F55">
        <w:rPr>
          <w:rFonts w:ascii="Times New Roman" w:hAnsi="Times New Roman"/>
          <w:bCs/>
          <w:iCs/>
          <w:sz w:val="28"/>
          <w:szCs w:val="28"/>
          <w:lang w:val="nl-NL"/>
        </w:rPr>
        <w:t xml:space="preserve">Tại dự thảo Nghị định đã rà soát, đơn giản hóa </w:t>
      </w:r>
      <w:r w:rsidR="00416592" w:rsidRPr="00D06F55">
        <w:rPr>
          <w:rFonts w:ascii="Times New Roman" w:hAnsi="Times New Roman"/>
          <w:bCs/>
          <w:iCs/>
          <w:sz w:val="28"/>
          <w:szCs w:val="28"/>
          <w:lang w:val="nl-NL"/>
        </w:rPr>
        <w:t>03</w:t>
      </w:r>
      <w:r w:rsidRPr="00D06F55">
        <w:rPr>
          <w:rFonts w:ascii="Times New Roman" w:hAnsi="Times New Roman"/>
          <w:bCs/>
          <w:iCs/>
          <w:sz w:val="28"/>
          <w:szCs w:val="28"/>
          <w:lang w:val="nl-NL"/>
        </w:rPr>
        <w:t xml:space="preserve"> thủ tục hành chính, rút ngắn thời gian cấp phép, giảm thành phần h</w:t>
      </w:r>
      <w:r w:rsidR="00416592" w:rsidRPr="00D06F55">
        <w:rPr>
          <w:rFonts w:ascii="Times New Roman" w:hAnsi="Times New Roman"/>
          <w:bCs/>
          <w:iCs/>
          <w:sz w:val="28"/>
          <w:szCs w:val="28"/>
          <w:lang w:val="nl-NL"/>
        </w:rPr>
        <w:t xml:space="preserve">ồ sơ so với quy định hiện hànhn theo quy định tại Nghị quyết số 19/2026/NQ-CP của Chính phủ về cắt giảm, phân cấp, đơn giản hóa thủ tục hành chính, điều kiện kinh doanh thuộc phạm vi quản lý của Bộ Công Thương gồm: </w:t>
      </w:r>
    </w:p>
    <w:p w14:paraId="349A9F50" w14:textId="7DAB7831" w:rsidR="00EF2B61" w:rsidRPr="00D06F55" w:rsidRDefault="00EF2B61" w:rsidP="00D06F55">
      <w:pPr>
        <w:widowControl w:val="0"/>
        <w:tabs>
          <w:tab w:val="right" w:leader="dot" w:pos="7920"/>
        </w:tabs>
        <w:spacing w:before="120" w:after="120" w:line="240" w:lineRule="auto"/>
        <w:ind w:firstLine="720"/>
        <w:jc w:val="both"/>
        <w:rPr>
          <w:rFonts w:ascii="Times New Roman" w:hAnsi="Times New Roman"/>
          <w:bCs/>
          <w:iCs/>
          <w:sz w:val="28"/>
          <w:szCs w:val="28"/>
          <w:lang w:val="nl-NL"/>
        </w:rPr>
      </w:pPr>
      <w:r w:rsidRPr="00D06F55">
        <w:rPr>
          <w:rFonts w:ascii="Times New Roman" w:hAnsi="Times New Roman"/>
          <w:bCs/>
          <w:iCs/>
          <w:sz w:val="28"/>
          <w:szCs w:val="28"/>
          <w:lang w:val="nl-NL"/>
        </w:rPr>
        <w:t>- Bãi bỏ thành phần hồ sơ “Giấy chứng nhận đăng ký kinh doanh” hoặc “Giấy c</w:t>
      </w:r>
      <w:r w:rsidR="00416592" w:rsidRPr="00D06F55">
        <w:rPr>
          <w:rFonts w:ascii="Times New Roman" w:hAnsi="Times New Roman"/>
          <w:bCs/>
          <w:iCs/>
          <w:sz w:val="28"/>
          <w:szCs w:val="28"/>
          <w:lang w:val="nl-NL"/>
        </w:rPr>
        <w:t xml:space="preserve">hứng nhận đăng ký doanh nghiệp” hoặc “văn bản cấp Mã số tân trang” hoặc “giấy phép nhập khẩu hàng hóa tân trang” hoặc “Giấy chứng nhận đủ điều </w:t>
      </w:r>
      <w:r w:rsidR="00416592" w:rsidRPr="00D06F55">
        <w:rPr>
          <w:rFonts w:ascii="Times New Roman" w:hAnsi="Times New Roman"/>
          <w:bCs/>
          <w:iCs/>
          <w:sz w:val="28"/>
          <w:szCs w:val="28"/>
          <w:lang w:val="nl-NL"/>
        </w:rPr>
        <w:lastRenderedPageBreak/>
        <w:t xml:space="preserve">kiện là hàng hóa tân trang theo Hiệp định EVFTA và Hiệp định UKVFTA” </w:t>
      </w:r>
      <w:r w:rsidRPr="00D06F55">
        <w:rPr>
          <w:rFonts w:ascii="Times New Roman" w:hAnsi="Times New Roman"/>
          <w:bCs/>
          <w:iCs/>
          <w:sz w:val="28"/>
          <w:szCs w:val="28"/>
          <w:lang w:val="nl-NL"/>
        </w:rPr>
        <w:t>tại các thủ tục hành chính cấp</w:t>
      </w:r>
      <w:r w:rsidR="00416592" w:rsidRPr="00D06F55">
        <w:rPr>
          <w:rFonts w:ascii="Times New Roman" w:hAnsi="Times New Roman"/>
          <w:bCs/>
          <w:iCs/>
          <w:sz w:val="28"/>
          <w:szCs w:val="28"/>
          <w:lang w:val="nl-NL"/>
        </w:rPr>
        <w:t xml:space="preserve"> Giấy phép nhập khẩu hàng hóa tân trang</w:t>
      </w:r>
      <w:r w:rsidRPr="00D06F55">
        <w:rPr>
          <w:rFonts w:ascii="Times New Roman" w:hAnsi="Times New Roman"/>
          <w:bCs/>
          <w:iCs/>
          <w:sz w:val="28"/>
          <w:szCs w:val="28"/>
          <w:lang w:val="nl-NL"/>
        </w:rPr>
        <w:t xml:space="preserve">; cấp </w:t>
      </w:r>
      <w:r w:rsidR="00416592" w:rsidRPr="00D06F55">
        <w:rPr>
          <w:rFonts w:ascii="Times New Roman" w:hAnsi="Times New Roman"/>
          <w:bCs/>
          <w:iCs/>
          <w:sz w:val="28"/>
          <w:szCs w:val="28"/>
          <w:lang w:val="nl-NL"/>
        </w:rPr>
        <w:t>Giấy chứng nhận đủ điều kiện là hàng hóa tân trang theo Hiệp định EVFTA và Hiệp định UKVFTA</w:t>
      </w:r>
      <w:r w:rsidRPr="00D06F55">
        <w:rPr>
          <w:rFonts w:ascii="Times New Roman" w:hAnsi="Times New Roman"/>
          <w:bCs/>
          <w:iCs/>
          <w:sz w:val="28"/>
          <w:szCs w:val="28"/>
          <w:lang w:val="nl-NL"/>
        </w:rPr>
        <w:t xml:space="preserve">; </w:t>
      </w:r>
      <w:r w:rsidR="00416592" w:rsidRPr="00D06F55">
        <w:rPr>
          <w:rFonts w:ascii="Times New Roman" w:hAnsi="Times New Roman"/>
          <w:bCs/>
          <w:iCs/>
          <w:sz w:val="28"/>
          <w:szCs w:val="28"/>
          <w:lang w:val="nl-NL"/>
        </w:rPr>
        <w:t>thu hồi Mã số tân trang theo đề nghị của doanh nghiệp</w:t>
      </w:r>
      <w:r w:rsidR="006C7D66" w:rsidRPr="00D06F55">
        <w:rPr>
          <w:rFonts w:ascii="Times New Roman" w:hAnsi="Times New Roman"/>
          <w:bCs/>
          <w:iCs/>
          <w:sz w:val="28"/>
          <w:szCs w:val="28"/>
          <w:lang w:val="nl-NL"/>
        </w:rPr>
        <w:t>.</w:t>
      </w:r>
    </w:p>
    <w:p w14:paraId="58138480" w14:textId="2E453687" w:rsidR="00416592" w:rsidRPr="00D06F55" w:rsidRDefault="00EF2B61" w:rsidP="00D06F55">
      <w:pPr>
        <w:widowControl w:val="0"/>
        <w:tabs>
          <w:tab w:val="right" w:leader="dot" w:pos="7920"/>
        </w:tabs>
        <w:spacing w:before="120" w:after="120" w:line="240" w:lineRule="auto"/>
        <w:ind w:firstLine="720"/>
        <w:jc w:val="both"/>
        <w:rPr>
          <w:rFonts w:ascii="Times New Roman" w:hAnsi="Times New Roman"/>
          <w:bCs/>
          <w:iCs/>
          <w:sz w:val="28"/>
          <w:szCs w:val="28"/>
          <w:lang w:val="nl-NL"/>
        </w:rPr>
      </w:pPr>
      <w:r w:rsidRPr="00D06F55">
        <w:rPr>
          <w:rFonts w:ascii="Times New Roman" w:hAnsi="Times New Roman"/>
          <w:bCs/>
          <w:iCs/>
          <w:sz w:val="28"/>
          <w:szCs w:val="28"/>
          <w:lang w:val="nl-NL"/>
        </w:rPr>
        <w:t>-</w:t>
      </w:r>
      <w:r w:rsidR="00416592" w:rsidRPr="00D06F55">
        <w:rPr>
          <w:rFonts w:ascii="Times New Roman" w:hAnsi="Times New Roman"/>
          <w:bCs/>
          <w:iCs/>
          <w:sz w:val="28"/>
          <w:szCs w:val="28"/>
          <w:lang w:val="nl-NL"/>
        </w:rPr>
        <w:t xml:space="preserve"> Phân cấp thủ tục hành chính cấp Giấy phép nhập khẩu hàng hóa tân trang; cấp Giấy chứng nhận đủ điều kiện là hàng hóa tân trang theo Hiệp định EVFTA và Hiệp định UKVFTA </w:t>
      </w:r>
      <w:r w:rsidRPr="00D06F55">
        <w:rPr>
          <w:rFonts w:ascii="Times New Roman" w:hAnsi="Times New Roman"/>
          <w:bCs/>
          <w:iCs/>
          <w:sz w:val="28"/>
          <w:szCs w:val="28"/>
          <w:lang w:val="nl-NL"/>
        </w:rPr>
        <w:t xml:space="preserve">từ thẩm quyền của </w:t>
      </w:r>
      <w:r w:rsidR="00416592" w:rsidRPr="00D06F55">
        <w:rPr>
          <w:rFonts w:ascii="Times New Roman" w:hAnsi="Times New Roman"/>
          <w:bCs/>
          <w:iCs/>
          <w:sz w:val="28"/>
          <w:szCs w:val="28"/>
          <w:lang w:val="nl-NL"/>
        </w:rPr>
        <w:t>các Bộ quản lý chuyên ngành</w:t>
      </w:r>
      <w:r w:rsidRPr="00D06F55">
        <w:rPr>
          <w:rFonts w:ascii="Times New Roman" w:hAnsi="Times New Roman"/>
          <w:bCs/>
          <w:iCs/>
          <w:sz w:val="28"/>
          <w:szCs w:val="28"/>
          <w:lang w:val="nl-NL"/>
        </w:rPr>
        <w:t xml:space="preserve"> về </w:t>
      </w:r>
      <w:r w:rsidR="00416592" w:rsidRPr="00D06F55">
        <w:rPr>
          <w:rFonts w:ascii="Times New Roman" w:hAnsi="Times New Roman"/>
          <w:bCs/>
          <w:iCs/>
          <w:sz w:val="28"/>
          <w:szCs w:val="28"/>
          <w:lang w:val="nl-NL"/>
        </w:rPr>
        <w:t>Uỷ ban nhân dân cấp tỉnh</w:t>
      </w:r>
      <w:r w:rsidRPr="00D06F55">
        <w:rPr>
          <w:rFonts w:ascii="Times New Roman" w:hAnsi="Times New Roman"/>
          <w:bCs/>
          <w:iCs/>
          <w:sz w:val="28"/>
          <w:szCs w:val="28"/>
          <w:lang w:val="nl-NL"/>
        </w:rPr>
        <w:t xml:space="preserve">, theo đó, </w:t>
      </w:r>
      <w:r w:rsidR="00416592" w:rsidRPr="00D06F55">
        <w:rPr>
          <w:rFonts w:ascii="Times New Roman" w:hAnsi="Times New Roman"/>
          <w:bCs/>
          <w:iCs/>
          <w:sz w:val="28"/>
          <w:szCs w:val="28"/>
          <w:lang w:val="nl-NL"/>
        </w:rPr>
        <w:t xml:space="preserve">giảm thời gian thẩm định hồ sơ từ 7 ngày làm việc xuống 3 ngày làm việc, giảm thời gian cấp giấy phép từ 15 ngày làm việc xuống còn 5 ngày làm việc. </w:t>
      </w:r>
    </w:p>
    <w:p w14:paraId="1046B25A" w14:textId="63F5643E" w:rsidR="00511E04" w:rsidRPr="00D06F55" w:rsidRDefault="00AF25CB" w:rsidP="00D06F55">
      <w:pPr>
        <w:widowControl w:val="0"/>
        <w:tabs>
          <w:tab w:val="right" w:leader="dot" w:pos="7920"/>
        </w:tabs>
        <w:spacing w:before="120" w:after="120" w:line="240" w:lineRule="auto"/>
        <w:ind w:firstLine="720"/>
        <w:jc w:val="both"/>
        <w:rPr>
          <w:rFonts w:ascii="Times New Roman" w:hAnsi="Times New Roman"/>
          <w:b/>
          <w:sz w:val="28"/>
          <w:szCs w:val="28"/>
        </w:rPr>
      </w:pPr>
      <w:r w:rsidRPr="00D06F55">
        <w:rPr>
          <w:rFonts w:ascii="Times New Roman" w:hAnsi="Times New Roman"/>
          <w:b/>
          <w:sz w:val="28"/>
          <w:szCs w:val="28"/>
        </w:rPr>
        <w:t>8</w:t>
      </w:r>
      <w:r w:rsidR="00ED6916" w:rsidRPr="00D06F55">
        <w:rPr>
          <w:rFonts w:ascii="Times New Roman" w:hAnsi="Times New Roman"/>
          <w:b/>
          <w:sz w:val="28"/>
          <w:szCs w:val="28"/>
        </w:rPr>
        <w:t>.</w:t>
      </w:r>
      <w:r w:rsidR="00511E04" w:rsidRPr="00D06F55">
        <w:rPr>
          <w:rFonts w:ascii="Times New Roman" w:hAnsi="Times New Roman"/>
          <w:b/>
          <w:sz w:val="28"/>
          <w:szCs w:val="28"/>
        </w:rPr>
        <w:t xml:space="preserve"> Nội dung phân cấp</w:t>
      </w:r>
      <w:r w:rsidR="00A43952" w:rsidRPr="00D06F55">
        <w:rPr>
          <w:rFonts w:ascii="Times New Roman" w:hAnsi="Times New Roman"/>
          <w:b/>
          <w:sz w:val="28"/>
          <w:szCs w:val="28"/>
        </w:rPr>
        <w:t>, phân định thẩm quyền</w:t>
      </w:r>
    </w:p>
    <w:p w14:paraId="612872F6" w14:textId="0CCE5DCD" w:rsidR="00741321" w:rsidRPr="00D06F55" w:rsidRDefault="006078D1" w:rsidP="00D06F55">
      <w:pPr>
        <w:widowControl w:val="0"/>
        <w:tabs>
          <w:tab w:val="left" w:pos="851"/>
        </w:tabs>
        <w:spacing w:before="120" w:after="120" w:line="240" w:lineRule="auto"/>
        <w:ind w:firstLine="720"/>
        <w:jc w:val="both"/>
        <w:rPr>
          <w:rFonts w:ascii="Times New Roman" w:hAnsi="Times New Roman"/>
          <w:bCs/>
          <w:i/>
          <w:iCs/>
          <w:sz w:val="28"/>
          <w:szCs w:val="28"/>
          <w:lang w:val="nl-NL"/>
        </w:rPr>
      </w:pPr>
      <w:r w:rsidRPr="00D06F55">
        <w:rPr>
          <w:rFonts w:ascii="Times New Roman" w:hAnsi="Times New Roman"/>
          <w:bCs/>
          <w:i/>
          <w:iCs/>
          <w:sz w:val="28"/>
          <w:szCs w:val="28"/>
          <w:lang w:val="nl-NL"/>
        </w:rPr>
        <w:t>Dự thảo Nghị định cụ thể hóa các</w:t>
      </w:r>
      <w:r w:rsidR="00B20079" w:rsidRPr="00D06F55">
        <w:rPr>
          <w:rFonts w:ascii="Times New Roman" w:hAnsi="Times New Roman"/>
          <w:bCs/>
          <w:i/>
          <w:iCs/>
          <w:sz w:val="28"/>
          <w:szCs w:val="28"/>
          <w:lang w:val="nl-NL"/>
        </w:rPr>
        <w:t xml:space="preserve"> phương án phân cấ</w:t>
      </w:r>
      <w:r w:rsidRPr="00D06F55">
        <w:rPr>
          <w:rFonts w:ascii="Times New Roman" w:hAnsi="Times New Roman"/>
          <w:bCs/>
          <w:i/>
          <w:iCs/>
          <w:sz w:val="28"/>
          <w:szCs w:val="28"/>
          <w:lang w:val="nl-NL"/>
        </w:rPr>
        <w:t>p</w:t>
      </w:r>
      <w:r w:rsidR="00B20079" w:rsidRPr="00D06F55">
        <w:rPr>
          <w:rFonts w:ascii="Times New Roman" w:hAnsi="Times New Roman"/>
          <w:bCs/>
          <w:i/>
          <w:iCs/>
          <w:sz w:val="28"/>
          <w:szCs w:val="28"/>
          <w:lang w:val="nl-NL"/>
        </w:rPr>
        <w:t xml:space="preserve"> đã quy định cụ thể tại </w:t>
      </w:r>
      <w:r w:rsidR="00DA2DF9" w:rsidRPr="00D06F55">
        <w:rPr>
          <w:rFonts w:ascii="Times New Roman" w:hAnsi="Times New Roman"/>
          <w:bCs/>
          <w:i/>
          <w:iCs/>
          <w:sz w:val="28"/>
          <w:szCs w:val="28"/>
        </w:rPr>
        <w:t>Nghị quyết số 19/2026/NQ-CP</w:t>
      </w:r>
      <w:r w:rsidR="00DA2DF9" w:rsidRPr="00D06F55">
        <w:rPr>
          <w:rFonts w:ascii="Times New Roman" w:hAnsi="Times New Roman"/>
          <w:bCs/>
          <w:i/>
          <w:iCs/>
          <w:sz w:val="28"/>
          <w:szCs w:val="28"/>
          <w:lang w:val="nl-NL"/>
        </w:rPr>
        <w:t xml:space="preserve"> </w:t>
      </w:r>
      <w:r w:rsidR="00741321" w:rsidRPr="00D06F55">
        <w:rPr>
          <w:rFonts w:ascii="Times New Roman" w:hAnsi="Times New Roman"/>
          <w:bCs/>
          <w:i/>
          <w:iCs/>
          <w:sz w:val="28"/>
          <w:szCs w:val="28"/>
          <w:lang w:val="nl-NL"/>
        </w:rPr>
        <w:t>cụ thể như sau:</w:t>
      </w:r>
    </w:p>
    <w:p w14:paraId="77A492B0" w14:textId="19BFAE3C" w:rsidR="00407C48" w:rsidRPr="00D06F55" w:rsidRDefault="00CB1846" w:rsidP="00D06F55">
      <w:pPr>
        <w:widowControl w:val="0"/>
        <w:tabs>
          <w:tab w:val="left" w:pos="851"/>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ab/>
      </w:r>
      <w:r w:rsidR="00407C48" w:rsidRPr="00D06F55">
        <w:rPr>
          <w:rFonts w:ascii="Times New Roman" w:hAnsi="Times New Roman"/>
          <w:bCs/>
          <w:sz w:val="28"/>
          <w:szCs w:val="28"/>
        </w:rPr>
        <w:t xml:space="preserve">Mục B.II.1 Phụ lục I ban hành kèm theo Nghị quyết số 19/2026/NQ-CP quy định: </w:t>
      </w:r>
      <w:r w:rsidR="00407C48" w:rsidRPr="00D06F55">
        <w:rPr>
          <w:rFonts w:ascii="Times New Roman" w:hAnsi="Times New Roman"/>
          <w:bCs/>
          <w:i/>
          <w:sz w:val="28"/>
          <w:szCs w:val="28"/>
        </w:rPr>
        <w:t>“1. Thủ tục cấp Giấy phép nhập khẩu đối với hàng hóa tân trang quy định tại Phụ lục I, II, III, IV và V Nghị định số 77/2023/NĐ-CP thuộc thẩm quyền của Ủy ban nhân dân cấp tỉnh (sau đây gọi là cơ quan cấp giấy phép).”</w:t>
      </w:r>
    </w:p>
    <w:p w14:paraId="617D27D2" w14:textId="149A57E7" w:rsidR="00407C48" w:rsidRPr="00D06F55" w:rsidRDefault="00407C48" w:rsidP="00D06F55">
      <w:pPr>
        <w:widowControl w:val="0"/>
        <w:tabs>
          <w:tab w:val="left" w:pos="851"/>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ab/>
        <w:t xml:space="preserve">Mục B.III.1 Phụ lục I ban hành kèm theo Nghị quyết số 19/2026/NQ-CP quy định: </w:t>
      </w:r>
      <w:r w:rsidRPr="00D06F55">
        <w:rPr>
          <w:rFonts w:ascii="Times New Roman" w:hAnsi="Times New Roman"/>
          <w:bCs/>
          <w:i/>
          <w:sz w:val="28"/>
          <w:szCs w:val="28"/>
        </w:rPr>
        <w:t>“1. Việc cấp Giấy chứng nhận đủ điều kiện là hàng hóa tân trang theo Hiệp định EVFTA và Hiệp định UKVFTA đối với hàng hóa quy định tại Phụ lục I, II, III, IV, V, VI, VII Nghị định số 66/2024/NĐ-CP thuộc thẩm quyền của Ủy ban nhân dân cấp tỉnh (sau đây gọi là cơ quan cấp phép).”</w:t>
      </w:r>
    </w:p>
    <w:p w14:paraId="205F044E" w14:textId="0C50E7D4" w:rsidR="00CB1846" w:rsidRPr="00D06F55" w:rsidRDefault="00CB1846" w:rsidP="00D06F55">
      <w:pPr>
        <w:widowControl w:val="0"/>
        <w:tabs>
          <w:tab w:val="left" w:pos="851"/>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Nghị quyết số 19/2026/NQ-CP có hiệu lực thi hành từ ngày 29 tháng 4 năm 2026 đến ngày 01 tháng 3 năm 2027.</w:t>
      </w:r>
    </w:p>
    <w:p w14:paraId="021C5769" w14:textId="5051DAE8" w:rsidR="00407C48" w:rsidRPr="00D06F55" w:rsidRDefault="00CB1846" w:rsidP="00D06F55">
      <w:pPr>
        <w:widowControl w:val="0"/>
        <w:tabs>
          <w:tab w:val="left" w:pos="851"/>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rPr>
        <w:tab/>
      </w:r>
      <w:r w:rsidR="00DB472E" w:rsidRPr="00D06F55">
        <w:rPr>
          <w:rFonts w:ascii="Times New Roman" w:hAnsi="Times New Roman"/>
          <w:bCs/>
          <w:sz w:val="28"/>
          <w:szCs w:val="28"/>
        </w:rPr>
        <w:t xml:space="preserve">Để đảm bảo tính liên tục, không gián đoạn của quy định pháp luật, </w:t>
      </w:r>
      <w:r w:rsidR="00407C48" w:rsidRPr="00D06F55">
        <w:rPr>
          <w:rFonts w:ascii="Times New Roman" w:hAnsi="Times New Roman"/>
          <w:bCs/>
          <w:sz w:val="28"/>
          <w:szCs w:val="28"/>
        </w:rPr>
        <w:t>tại dự thảo Nghị định đã thể hiện đầy đủ các nội dung phân cấp nêu trên.</w:t>
      </w:r>
    </w:p>
    <w:p w14:paraId="76CAF43A" w14:textId="3E493114" w:rsidR="00B20079" w:rsidRPr="00D06F55" w:rsidRDefault="00B20079" w:rsidP="00D06F55">
      <w:pPr>
        <w:widowControl w:val="0"/>
        <w:tabs>
          <w:tab w:val="left" w:pos="851"/>
        </w:tabs>
        <w:spacing w:before="120" w:after="120" w:line="240" w:lineRule="auto"/>
        <w:ind w:firstLine="720"/>
        <w:jc w:val="both"/>
        <w:rPr>
          <w:rFonts w:ascii="Times New Roman" w:hAnsi="Times New Roman"/>
          <w:sz w:val="28"/>
          <w:szCs w:val="28"/>
          <w:lang w:val="nl-NL"/>
        </w:rPr>
      </w:pPr>
      <w:r w:rsidRPr="00D06F55">
        <w:rPr>
          <w:rFonts w:ascii="Times New Roman" w:hAnsi="Times New Roman"/>
          <w:bCs/>
          <w:sz w:val="28"/>
          <w:szCs w:val="28"/>
          <w:lang w:val="nl-NL"/>
        </w:rPr>
        <w:t xml:space="preserve">Việc phân cấp này phù hợp với các nguyên tắc của Luật Tổ chức Chính phủ, Luật Tổ chức chính quyền địa phương, </w:t>
      </w:r>
      <w:r w:rsidR="00407C48" w:rsidRPr="00D06F55">
        <w:rPr>
          <w:rFonts w:ascii="Times New Roman" w:hAnsi="Times New Roman"/>
          <w:bCs/>
          <w:sz w:val="28"/>
          <w:szCs w:val="28"/>
          <w:lang w:val="nl-NL"/>
        </w:rPr>
        <w:t>Luật Q</w:t>
      </w:r>
      <w:r w:rsidRPr="00D06F55">
        <w:rPr>
          <w:rFonts w:ascii="Times New Roman" w:hAnsi="Times New Roman"/>
          <w:bCs/>
          <w:sz w:val="28"/>
          <w:szCs w:val="28"/>
          <w:lang w:val="nl-NL"/>
        </w:rPr>
        <w:t xml:space="preserve">uản lý ngoại thương, </w:t>
      </w:r>
      <w:r w:rsidRPr="00D06F55">
        <w:rPr>
          <w:rFonts w:ascii="Times New Roman" w:hAnsi="Times New Roman"/>
          <w:sz w:val="28"/>
          <w:szCs w:val="28"/>
          <w:lang w:val="nl-NL"/>
        </w:rPr>
        <w:t xml:space="preserve">tạo điều kiện tiết giảm chi phí, thời gian thực hiện thủ tục hành chính cho thương nhân do có thể xin cấp phép ngay tại địa bàn hoạt động. Đồng thời, các địa phương có các Sở, ngành, cơ quan chức năng thuộc các lĩnh vực sẵn có trên địa bàn có khả năng giám sát, kiểm tra trực tiếp các hoạt động nhập khẩu của thương nhân tại địa phương. </w:t>
      </w:r>
    </w:p>
    <w:p w14:paraId="04284943" w14:textId="7A899C33" w:rsidR="00F1754E" w:rsidRPr="00D06F55" w:rsidRDefault="00F1754E" w:rsidP="00D06F55">
      <w:pPr>
        <w:widowControl w:val="0"/>
        <w:tabs>
          <w:tab w:val="right" w:leader="dot" w:pos="7920"/>
        </w:tabs>
        <w:spacing w:before="120" w:after="120" w:line="240" w:lineRule="auto"/>
        <w:ind w:firstLine="720"/>
        <w:jc w:val="both"/>
        <w:rPr>
          <w:rFonts w:ascii="Times New Roman" w:hAnsi="Times New Roman"/>
          <w:b/>
          <w:iCs/>
          <w:sz w:val="28"/>
          <w:szCs w:val="28"/>
          <w:lang w:val="nl-NL"/>
        </w:rPr>
      </w:pPr>
      <w:r w:rsidRPr="00D06F55">
        <w:rPr>
          <w:rFonts w:ascii="Times New Roman" w:hAnsi="Times New Roman"/>
          <w:b/>
          <w:iCs/>
          <w:sz w:val="28"/>
          <w:szCs w:val="28"/>
          <w:lang w:val="nl-NL"/>
        </w:rPr>
        <w:t>9. Nội dung khác</w:t>
      </w:r>
    </w:p>
    <w:p w14:paraId="3CBD968D" w14:textId="55EF5277" w:rsidR="00F1754E" w:rsidRPr="00D06F55" w:rsidRDefault="00F1754E" w:rsidP="00D06F55">
      <w:pPr>
        <w:widowControl w:val="0"/>
        <w:tabs>
          <w:tab w:val="right" w:leader="dot" w:pos="7920"/>
        </w:tabs>
        <w:spacing w:before="120" w:after="120" w:line="240" w:lineRule="auto"/>
        <w:ind w:firstLine="720"/>
        <w:jc w:val="both"/>
        <w:rPr>
          <w:rFonts w:ascii="Times New Roman" w:hAnsi="Times New Roman"/>
          <w:i/>
          <w:iCs/>
          <w:sz w:val="28"/>
          <w:szCs w:val="28"/>
          <w:lang w:val="nl-NL"/>
        </w:rPr>
      </w:pPr>
      <w:r w:rsidRPr="00D06F55">
        <w:rPr>
          <w:rFonts w:ascii="Times New Roman" w:hAnsi="Times New Roman"/>
          <w:i/>
          <w:iCs/>
          <w:sz w:val="28"/>
          <w:szCs w:val="28"/>
          <w:lang w:val="nl-NL"/>
        </w:rPr>
        <w:t>a) Về tính tương thích với điều ước quốc tế có liên quan mà nước Cộng hòa xã hội chủ nghĩa Việt Nam là thành viên</w:t>
      </w:r>
    </w:p>
    <w:p w14:paraId="1DF0C75B" w14:textId="16A84090" w:rsidR="00F1754E" w:rsidRPr="00D06F55" w:rsidRDefault="00F1754E" w:rsidP="00D06F55">
      <w:pPr>
        <w:widowControl w:val="0"/>
        <w:tabs>
          <w:tab w:val="right" w:leader="dot" w:pos="7920"/>
        </w:tabs>
        <w:spacing w:before="120" w:after="120" w:line="240" w:lineRule="auto"/>
        <w:ind w:firstLine="720"/>
        <w:jc w:val="both"/>
        <w:rPr>
          <w:rFonts w:ascii="Times New Roman" w:hAnsi="Times New Roman"/>
          <w:spacing w:val="-2"/>
          <w:sz w:val="28"/>
          <w:szCs w:val="28"/>
          <w:lang w:val="nl-NL"/>
        </w:rPr>
      </w:pPr>
      <w:bookmarkStart w:id="4" w:name="_Hlk217033483"/>
      <w:r w:rsidRPr="00D06F55">
        <w:rPr>
          <w:rFonts w:ascii="Times New Roman" w:hAnsi="Times New Roman"/>
          <w:spacing w:val="-2"/>
          <w:sz w:val="28"/>
          <w:szCs w:val="28"/>
          <w:lang w:val="nl-NL"/>
        </w:rPr>
        <w:t xml:space="preserve">Bộ Công Thương đã rà soát nội dung dự thảo Nghị định với các Hiệp định Thương mại tự do mà Việt Nam là thành viên </w:t>
      </w:r>
      <w:r w:rsidR="00407C48" w:rsidRPr="00D06F55">
        <w:rPr>
          <w:rFonts w:ascii="Times New Roman" w:hAnsi="Times New Roman"/>
          <w:spacing w:val="-2"/>
          <w:sz w:val="28"/>
          <w:szCs w:val="28"/>
          <w:lang w:val="nl-NL"/>
        </w:rPr>
        <w:t xml:space="preserve">có nội dung cam kết về mở cửa thị trường đối với hàng hóa tân trang </w:t>
      </w:r>
      <w:r w:rsidRPr="00D06F55">
        <w:rPr>
          <w:rFonts w:ascii="Times New Roman" w:hAnsi="Times New Roman"/>
          <w:spacing w:val="-2"/>
          <w:sz w:val="28"/>
          <w:szCs w:val="28"/>
          <w:lang w:val="nl-NL"/>
        </w:rPr>
        <w:t xml:space="preserve">như Hiệp định Đối tác toàn diện và tiến bộ xuyên Thái Bình Dương (CPTPP), Hiệp định Thương mại tự do Việt Nam </w:t>
      </w:r>
      <w:r w:rsidR="005E5A3E" w:rsidRPr="00D06F55">
        <w:rPr>
          <w:rFonts w:ascii="Times New Roman" w:hAnsi="Times New Roman"/>
          <w:spacing w:val="-2"/>
          <w:sz w:val="28"/>
          <w:szCs w:val="28"/>
          <w:lang w:val="nl-NL"/>
        </w:rPr>
        <w:t>-</w:t>
      </w:r>
      <w:r w:rsidRPr="00D06F55">
        <w:rPr>
          <w:rFonts w:ascii="Times New Roman" w:hAnsi="Times New Roman"/>
          <w:spacing w:val="-2"/>
          <w:sz w:val="28"/>
          <w:szCs w:val="28"/>
          <w:lang w:val="nl-NL"/>
        </w:rPr>
        <w:t xml:space="preserve"> EU (EVFTA);</w:t>
      </w:r>
      <w:r w:rsidR="00407C48" w:rsidRPr="00D06F55">
        <w:rPr>
          <w:rFonts w:ascii="Times New Roman" w:hAnsi="Times New Roman"/>
          <w:spacing w:val="-2"/>
          <w:sz w:val="28"/>
          <w:szCs w:val="28"/>
          <w:lang w:val="nl-NL"/>
        </w:rPr>
        <w:t xml:space="preserve"> Hiệp định Thương mại tự do giữa Cộng hòa xã hội chủ nghĩa Việt Nam và Liên </w:t>
      </w:r>
      <w:r w:rsidR="00407C48" w:rsidRPr="00D06F55">
        <w:rPr>
          <w:rFonts w:ascii="Times New Roman" w:hAnsi="Times New Roman"/>
          <w:spacing w:val="-2"/>
          <w:sz w:val="28"/>
          <w:szCs w:val="28"/>
          <w:lang w:val="nl-NL"/>
        </w:rPr>
        <w:lastRenderedPageBreak/>
        <w:t xml:space="preserve">hiệp Vương quốc Anh và Bắc Ai-len (UKVFTA) </w:t>
      </w:r>
      <w:r w:rsidRPr="00D06F55">
        <w:rPr>
          <w:rFonts w:ascii="Times New Roman" w:hAnsi="Times New Roman"/>
          <w:spacing w:val="-2"/>
          <w:sz w:val="28"/>
          <w:szCs w:val="28"/>
          <w:lang w:val="nl-NL"/>
        </w:rPr>
        <w:t xml:space="preserve">đảm bảo dự thảo Nghị định không có nội dung trái với các </w:t>
      </w:r>
      <w:r w:rsidR="00407C48" w:rsidRPr="00D06F55">
        <w:rPr>
          <w:rFonts w:ascii="Times New Roman" w:hAnsi="Times New Roman"/>
          <w:spacing w:val="-2"/>
          <w:sz w:val="28"/>
          <w:szCs w:val="28"/>
          <w:lang w:val="nl-NL"/>
        </w:rPr>
        <w:t>Hiệp định trên</w:t>
      </w:r>
      <w:r w:rsidRPr="00D06F55">
        <w:rPr>
          <w:rFonts w:ascii="Times New Roman" w:hAnsi="Times New Roman"/>
          <w:spacing w:val="-2"/>
          <w:sz w:val="28"/>
          <w:szCs w:val="28"/>
          <w:lang w:val="nl-NL"/>
        </w:rPr>
        <w:t xml:space="preserve">. </w:t>
      </w:r>
    </w:p>
    <w:bookmarkEnd w:id="4"/>
    <w:p w14:paraId="1AEC50C1" w14:textId="09AF04A1" w:rsidR="00F1754E" w:rsidRPr="00D06F55" w:rsidRDefault="00436D91" w:rsidP="00D06F55">
      <w:pPr>
        <w:widowControl w:val="0"/>
        <w:tabs>
          <w:tab w:val="right" w:leader="dot" w:pos="7920"/>
        </w:tabs>
        <w:spacing w:before="120" w:after="120" w:line="240" w:lineRule="auto"/>
        <w:ind w:firstLine="720"/>
        <w:jc w:val="both"/>
        <w:rPr>
          <w:rFonts w:ascii="Times New Roman" w:hAnsi="Times New Roman"/>
          <w:i/>
          <w:iCs/>
          <w:sz w:val="28"/>
          <w:szCs w:val="28"/>
          <w:lang w:val="nl-NL"/>
        </w:rPr>
      </w:pPr>
      <w:r w:rsidRPr="00D06F55">
        <w:rPr>
          <w:rFonts w:ascii="Times New Roman" w:hAnsi="Times New Roman"/>
          <w:i/>
          <w:iCs/>
          <w:sz w:val="28"/>
          <w:szCs w:val="28"/>
          <w:lang w:val="nl-NL"/>
        </w:rPr>
        <w:t>b)</w:t>
      </w:r>
      <w:r w:rsidR="00F1754E" w:rsidRPr="00D06F55">
        <w:rPr>
          <w:rFonts w:ascii="Times New Roman" w:hAnsi="Times New Roman"/>
          <w:i/>
          <w:iCs/>
          <w:sz w:val="28"/>
          <w:szCs w:val="28"/>
          <w:lang w:val="nl-NL"/>
        </w:rPr>
        <w:t xml:space="preserve"> Về bảo đảm yêu cầu về quốc phòng, an ninh</w:t>
      </w:r>
    </w:p>
    <w:p w14:paraId="2D860A3D" w14:textId="1331C08D" w:rsidR="00BF53B8" w:rsidRPr="00D06F55" w:rsidRDefault="00BF53B8" w:rsidP="00D06F55">
      <w:pPr>
        <w:widowControl w:val="0"/>
        <w:tabs>
          <w:tab w:val="right" w:leader="dot" w:pos="7920"/>
        </w:tabs>
        <w:spacing w:before="120" w:after="120" w:line="240" w:lineRule="auto"/>
        <w:ind w:firstLine="720"/>
        <w:jc w:val="both"/>
        <w:rPr>
          <w:rFonts w:ascii="Times New Roman" w:hAnsi="Times New Roman"/>
          <w:sz w:val="28"/>
          <w:szCs w:val="28"/>
          <w:lang w:val="nl-NL"/>
        </w:rPr>
      </w:pPr>
      <w:bookmarkStart w:id="5" w:name="_Hlk217033854"/>
      <w:r w:rsidRPr="00D06F55">
        <w:rPr>
          <w:rFonts w:ascii="Times New Roman" w:hAnsi="Times New Roman"/>
          <w:sz w:val="28"/>
          <w:szCs w:val="28"/>
          <w:lang w:val="nl-NL"/>
        </w:rPr>
        <w:t xml:space="preserve">Nội dung dự thảo Nghị định không có quy định tác động đến việc đảm bảo yêu cầu về quốc phòng, an ninh. </w:t>
      </w:r>
      <w:r w:rsidR="00407C48" w:rsidRPr="00D06F55">
        <w:rPr>
          <w:rFonts w:ascii="Times New Roman" w:hAnsi="Times New Roman"/>
          <w:sz w:val="28"/>
          <w:szCs w:val="28"/>
          <w:lang w:val="nl-NL"/>
        </w:rPr>
        <w:t>Tại Nghị định số 77/2023/NĐ-CP và số 66/2024/NĐ-CP đã quy định loại trừ áp dụng đối với việc nhập khẩu hàng hóa tân trang phục vụ mục đích quốc phòng, an ninh. Quy định này được giữa nguyên tại dự thảo Nghị định.</w:t>
      </w:r>
    </w:p>
    <w:bookmarkEnd w:id="5"/>
    <w:p w14:paraId="0E253E97" w14:textId="2F3DD9D7" w:rsidR="001A5268" w:rsidRPr="00D06F55" w:rsidRDefault="00A25C1B" w:rsidP="00D06F55">
      <w:pPr>
        <w:widowControl w:val="0"/>
        <w:spacing w:before="120" w:after="120" w:line="240" w:lineRule="auto"/>
        <w:ind w:firstLine="720"/>
        <w:jc w:val="both"/>
        <w:rPr>
          <w:rFonts w:ascii="Times New Roman" w:hAnsi="Times New Roman"/>
          <w:b/>
          <w:bCs/>
          <w:sz w:val="28"/>
          <w:szCs w:val="28"/>
        </w:rPr>
      </w:pPr>
      <w:r w:rsidRPr="00D06F55">
        <w:rPr>
          <w:rFonts w:ascii="Times New Roman" w:hAnsi="Times New Roman"/>
          <w:b/>
          <w:bCs/>
          <w:sz w:val="28"/>
          <w:szCs w:val="28"/>
          <w:lang w:val="pt-PT"/>
        </w:rPr>
        <w:t>V.</w:t>
      </w:r>
      <w:r w:rsidR="001A5268" w:rsidRPr="00D06F55">
        <w:rPr>
          <w:rFonts w:ascii="Times New Roman" w:hAnsi="Times New Roman"/>
          <w:b/>
          <w:bCs/>
          <w:color w:val="000000"/>
          <w:sz w:val="28"/>
          <w:szCs w:val="28"/>
          <w:lang w:val="vi-VN" w:eastAsia="vi-VN"/>
        </w:rPr>
        <w:t xml:space="preserve"> </w:t>
      </w:r>
      <w:r w:rsidR="001A5268" w:rsidRPr="00D06F55">
        <w:rPr>
          <w:rFonts w:ascii="Times New Roman" w:hAnsi="Times New Roman"/>
          <w:b/>
          <w:bCs/>
          <w:sz w:val="28"/>
          <w:szCs w:val="28"/>
          <w:lang w:val="vi-VN"/>
        </w:rPr>
        <w:t xml:space="preserve">NHỮNG NỘI DUNG BỔ SUNG MỚI SO VỚI DỰ THẢO VĂN BẢN GỬI THẨM ĐỊNH </w:t>
      </w:r>
    </w:p>
    <w:p w14:paraId="07BA1EF9" w14:textId="34815142" w:rsidR="00A25C1B" w:rsidRPr="00D06F55" w:rsidRDefault="001A5268" w:rsidP="00D06F55">
      <w:pPr>
        <w:widowControl w:val="0"/>
        <w:spacing w:before="120" w:after="120" w:line="240" w:lineRule="auto"/>
        <w:ind w:firstLine="720"/>
        <w:jc w:val="both"/>
        <w:rPr>
          <w:rFonts w:ascii="Times New Roman" w:hAnsi="Times New Roman"/>
          <w:b/>
          <w:bCs/>
          <w:sz w:val="28"/>
          <w:szCs w:val="28"/>
          <w:lang w:val="pt-PT"/>
        </w:rPr>
      </w:pPr>
      <w:r w:rsidRPr="00D06F55">
        <w:rPr>
          <w:rFonts w:ascii="Times New Roman" w:hAnsi="Times New Roman"/>
          <w:b/>
          <w:bCs/>
          <w:sz w:val="28"/>
          <w:szCs w:val="28"/>
          <w:lang w:val="pt-PT"/>
        </w:rPr>
        <w:t>VI.</w:t>
      </w:r>
      <w:r w:rsidR="00A25C1B" w:rsidRPr="00D06F55">
        <w:rPr>
          <w:rFonts w:ascii="Times New Roman" w:hAnsi="Times New Roman"/>
          <w:b/>
          <w:bCs/>
          <w:sz w:val="28"/>
          <w:szCs w:val="28"/>
          <w:lang w:val="pt-PT"/>
        </w:rPr>
        <w:t xml:space="preserve"> </w:t>
      </w:r>
      <w:r w:rsidRPr="00D06F55">
        <w:rPr>
          <w:rFonts w:ascii="Times New Roman" w:hAnsi="Times New Roman"/>
          <w:b/>
          <w:bCs/>
          <w:sz w:val="28"/>
          <w:szCs w:val="28"/>
          <w:lang w:val="pt-PT"/>
        </w:rPr>
        <w:t>DỰ KIẾN NGUỒN LỰC, ĐIỀU KIỆN BẢO ĐẢM CHO VIỆC THI HÀNH VÀ THỜI GIAN TRÌNH BAN HÀNH NGHỊ ĐỊNH</w:t>
      </w:r>
    </w:p>
    <w:p w14:paraId="57F8B949" w14:textId="77777777" w:rsidR="001B575F" w:rsidRPr="00D06F55" w:rsidRDefault="00A25C1B" w:rsidP="00D06F55">
      <w:pPr>
        <w:widowControl w:val="0"/>
        <w:tabs>
          <w:tab w:val="left" w:pos="851"/>
        </w:tabs>
        <w:spacing w:before="120" w:after="120" w:line="240" w:lineRule="auto"/>
        <w:ind w:firstLine="720"/>
        <w:jc w:val="both"/>
        <w:rPr>
          <w:rFonts w:ascii="Times New Roman" w:hAnsi="Times New Roman"/>
          <w:b/>
          <w:bCs/>
          <w:sz w:val="28"/>
          <w:szCs w:val="28"/>
          <w:lang w:val="pt-PT"/>
        </w:rPr>
      </w:pPr>
      <w:r w:rsidRPr="00D06F55">
        <w:rPr>
          <w:rFonts w:ascii="Times New Roman" w:hAnsi="Times New Roman"/>
          <w:b/>
          <w:bCs/>
          <w:sz w:val="28"/>
          <w:szCs w:val="28"/>
          <w:lang w:val="pt-PT"/>
        </w:rPr>
        <w:t xml:space="preserve">1. Dự kiến nguồn lực đảm bảo thi hành Nghị định </w:t>
      </w:r>
    </w:p>
    <w:p w14:paraId="5B9FE5CD" w14:textId="6AE46B64" w:rsidR="00AE6CAE" w:rsidRPr="00D06F55" w:rsidRDefault="00AE6CAE" w:rsidP="00D06F55">
      <w:pPr>
        <w:widowControl w:val="0"/>
        <w:tabs>
          <w:tab w:val="left" w:pos="851"/>
        </w:tabs>
        <w:spacing w:before="120" w:after="120" w:line="240" w:lineRule="auto"/>
        <w:ind w:firstLine="720"/>
        <w:jc w:val="both"/>
        <w:rPr>
          <w:rFonts w:ascii="Times New Roman" w:hAnsi="Times New Roman"/>
          <w:b/>
          <w:bCs/>
          <w:sz w:val="28"/>
          <w:szCs w:val="28"/>
          <w:lang w:val="pt-PT"/>
        </w:rPr>
      </w:pPr>
      <w:r w:rsidRPr="00D06F55">
        <w:rPr>
          <w:rFonts w:ascii="Times New Roman" w:hAnsi="Times New Roman"/>
          <w:bCs/>
          <w:sz w:val="28"/>
          <w:szCs w:val="28"/>
          <w:lang w:val="es-ES"/>
        </w:rPr>
        <w:t xml:space="preserve">- Việc triển khai thực hiện Nghị định sau khi được thông qua vẫn được đảm bảo bởi nguồn ngân sách nhà nước cấp và nguồn nhân lực hiện có của các Bộ quản lý chuyên ngành, cơ quan hải quan, không làm phát sinh thêm bộ máy tổ chức, nhân lực, cơ sở vật chất để triển khai thực hiện chính sách sau khi Nghị định được thông qua. </w:t>
      </w:r>
    </w:p>
    <w:p w14:paraId="6C2D4022" w14:textId="24400A72" w:rsidR="00AE6CAE" w:rsidRPr="00D06F55" w:rsidRDefault="00AE6CAE" w:rsidP="00D06F55">
      <w:pPr>
        <w:widowControl w:val="0"/>
        <w:tabs>
          <w:tab w:val="left" w:pos="851"/>
        </w:tabs>
        <w:spacing w:before="120" w:after="120" w:line="240" w:lineRule="auto"/>
        <w:ind w:firstLine="720"/>
        <w:jc w:val="both"/>
        <w:rPr>
          <w:rFonts w:ascii="Times New Roman" w:hAnsi="Times New Roman"/>
          <w:bCs/>
          <w:sz w:val="28"/>
          <w:szCs w:val="28"/>
          <w:lang w:val="es-ES"/>
        </w:rPr>
      </w:pPr>
      <w:r w:rsidRPr="00D06F55">
        <w:rPr>
          <w:rFonts w:ascii="Times New Roman" w:hAnsi="Times New Roman"/>
          <w:bCs/>
          <w:sz w:val="28"/>
          <w:szCs w:val="28"/>
          <w:lang w:val="es-ES"/>
        </w:rPr>
        <w:t>- Trong các điều kiện để đảm bảo thi hành Nghị định, có các nội dung tuyên truyền,</w:t>
      </w:r>
      <w:r w:rsidR="00D06F55" w:rsidRPr="00D06F55">
        <w:rPr>
          <w:rFonts w:ascii="Times New Roman" w:hAnsi="Times New Roman"/>
          <w:bCs/>
          <w:sz w:val="28"/>
          <w:szCs w:val="28"/>
          <w:lang w:val="es-ES"/>
        </w:rPr>
        <w:t xml:space="preserve"> phổ biến, hướng dẫn Nghị định. </w:t>
      </w:r>
      <w:r w:rsidRPr="00D06F55">
        <w:rPr>
          <w:rFonts w:ascii="Times New Roman" w:hAnsi="Times New Roman"/>
          <w:bCs/>
          <w:sz w:val="28"/>
          <w:szCs w:val="28"/>
          <w:lang w:val="es-ES"/>
        </w:rPr>
        <w:t>Đây là các khoản chi mang tính chất thường xuyên phát sinh hằng năm được ngân sách nhà nước bố trí trong định mức phân bổ dự toán chi quản lý hành chính cho các đơn vị hành chính, sự nghiệp thuộc các Bộ, cơ quan ngang Bộ. Các khoản chi này không làm phát sinh nguồn lực tài chính của Nhà nước.</w:t>
      </w:r>
    </w:p>
    <w:p w14:paraId="0DD6DA04" w14:textId="4C30189E" w:rsidR="00A25C1B" w:rsidRPr="00D06F55" w:rsidRDefault="00A25C1B" w:rsidP="00D06F55">
      <w:pPr>
        <w:widowControl w:val="0"/>
        <w:tabs>
          <w:tab w:val="left" w:pos="851"/>
        </w:tabs>
        <w:spacing w:before="120" w:after="120" w:line="240" w:lineRule="auto"/>
        <w:ind w:firstLine="720"/>
        <w:jc w:val="both"/>
        <w:rPr>
          <w:rFonts w:ascii="Times New Roman" w:hAnsi="Times New Roman"/>
          <w:b/>
          <w:bCs/>
          <w:sz w:val="28"/>
          <w:szCs w:val="28"/>
          <w:lang w:val="pt-PT"/>
        </w:rPr>
      </w:pPr>
      <w:r w:rsidRPr="00D06F55">
        <w:rPr>
          <w:rFonts w:ascii="Times New Roman" w:hAnsi="Times New Roman"/>
          <w:b/>
          <w:bCs/>
          <w:sz w:val="28"/>
          <w:szCs w:val="28"/>
          <w:lang w:val="pt-PT"/>
        </w:rPr>
        <w:t>2. Điều kiện đảm bảo thi hành Nghị định</w:t>
      </w:r>
    </w:p>
    <w:p w14:paraId="0D296888" w14:textId="06ED4923" w:rsidR="00A25C1B" w:rsidRPr="00D06F55" w:rsidRDefault="00A25C1B" w:rsidP="00D06F55">
      <w:pPr>
        <w:widowControl w:val="0"/>
        <w:tabs>
          <w:tab w:val="left" w:pos="851"/>
        </w:tabs>
        <w:spacing w:before="120" w:after="120" w:line="240" w:lineRule="auto"/>
        <w:ind w:firstLine="720"/>
        <w:jc w:val="both"/>
        <w:rPr>
          <w:rFonts w:ascii="Times New Roman" w:hAnsi="Times New Roman"/>
          <w:bCs/>
          <w:sz w:val="28"/>
          <w:szCs w:val="28"/>
          <w:lang w:val="pt-PT"/>
        </w:rPr>
      </w:pPr>
      <w:r w:rsidRPr="00D06F55">
        <w:rPr>
          <w:rFonts w:ascii="Times New Roman" w:hAnsi="Times New Roman"/>
          <w:bCs/>
          <w:sz w:val="28"/>
          <w:szCs w:val="28"/>
          <w:lang w:val="pt-PT"/>
        </w:rPr>
        <w:t xml:space="preserve">-  </w:t>
      </w:r>
      <w:r w:rsidR="00EE4282" w:rsidRPr="00D06F55">
        <w:rPr>
          <w:rFonts w:ascii="Times New Roman" w:hAnsi="Times New Roman"/>
          <w:bCs/>
          <w:sz w:val="28"/>
          <w:szCs w:val="28"/>
          <w:lang w:val="pt-PT"/>
        </w:rPr>
        <w:t>Ủy ban nhân dân các tỉnh phải b</w:t>
      </w:r>
      <w:r w:rsidRPr="00D06F55">
        <w:rPr>
          <w:rFonts w:ascii="Times New Roman" w:hAnsi="Times New Roman"/>
          <w:bCs/>
          <w:sz w:val="28"/>
          <w:szCs w:val="28"/>
          <w:lang w:val="pt-PT"/>
        </w:rPr>
        <w:t>an hành các văn bản hướng dẫn thi hành Nghị định.</w:t>
      </w:r>
    </w:p>
    <w:p w14:paraId="089BD219" w14:textId="77777777" w:rsidR="00A25C1B" w:rsidRPr="00D06F55" w:rsidRDefault="00A25C1B" w:rsidP="00D06F55">
      <w:pPr>
        <w:widowControl w:val="0"/>
        <w:tabs>
          <w:tab w:val="left" w:pos="851"/>
        </w:tabs>
        <w:spacing w:before="120" w:after="120" w:line="240" w:lineRule="auto"/>
        <w:ind w:firstLine="720"/>
        <w:jc w:val="both"/>
        <w:rPr>
          <w:rFonts w:ascii="Times New Roman" w:hAnsi="Times New Roman"/>
          <w:bCs/>
          <w:sz w:val="28"/>
          <w:szCs w:val="28"/>
          <w:lang w:val="pt-PT"/>
        </w:rPr>
      </w:pPr>
      <w:r w:rsidRPr="00D06F55">
        <w:rPr>
          <w:rFonts w:ascii="Times New Roman" w:hAnsi="Times New Roman"/>
          <w:bCs/>
          <w:sz w:val="28"/>
          <w:szCs w:val="28"/>
          <w:lang w:val="pt-PT"/>
        </w:rPr>
        <w:t>-  Tuyên truyền, phổ biến Nghị định: xây dựng nội dung thông tin để tuyên truyền, phổ biến các quy định của Nghị định đến các cơ quan, tổ chức và người dân, giúp hiểu biết, nắm bắt pháp luật kịp thời để thực hiện.</w:t>
      </w:r>
    </w:p>
    <w:p w14:paraId="6C66FE41" w14:textId="77777777" w:rsidR="00890B70" w:rsidRPr="00D06F55" w:rsidRDefault="00890B70" w:rsidP="00D06F55">
      <w:pPr>
        <w:widowControl w:val="0"/>
        <w:tabs>
          <w:tab w:val="left" w:pos="851"/>
        </w:tabs>
        <w:spacing w:before="120" w:after="120" w:line="240" w:lineRule="auto"/>
        <w:ind w:firstLine="720"/>
        <w:jc w:val="both"/>
        <w:rPr>
          <w:rFonts w:ascii="Times New Roman" w:hAnsi="Times New Roman"/>
          <w:bCs/>
          <w:sz w:val="28"/>
          <w:szCs w:val="28"/>
          <w:lang w:val="vi-VN"/>
        </w:rPr>
      </w:pPr>
      <w:r w:rsidRPr="00D06F55">
        <w:rPr>
          <w:rFonts w:ascii="Times New Roman" w:hAnsi="Times New Roman"/>
          <w:bCs/>
          <w:sz w:val="28"/>
          <w:szCs w:val="28"/>
          <w:lang w:val="vi-VN"/>
        </w:rPr>
        <w:t>- Bám sát việc triển khai thực tế của các quy định, giải đáp kịp thời các khó khăn, vướng mắc của doanh nghiệp trong việc triển khai thực hiện các quy định của Nghị định.</w:t>
      </w:r>
    </w:p>
    <w:p w14:paraId="4634E41F" w14:textId="77777777" w:rsidR="00890B70" w:rsidRPr="00D06F55" w:rsidRDefault="00890B70" w:rsidP="00D06F55">
      <w:pPr>
        <w:widowControl w:val="0"/>
        <w:tabs>
          <w:tab w:val="left" w:pos="851"/>
        </w:tabs>
        <w:spacing w:before="120" w:after="120" w:line="240" w:lineRule="auto"/>
        <w:ind w:firstLine="720"/>
        <w:jc w:val="both"/>
        <w:rPr>
          <w:rFonts w:ascii="Times New Roman" w:hAnsi="Times New Roman"/>
          <w:bCs/>
          <w:sz w:val="28"/>
          <w:szCs w:val="28"/>
        </w:rPr>
      </w:pPr>
      <w:r w:rsidRPr="00D06F55">
        <w:rPr>
          <w:rFonts w:ascii="Times New Roman" w:hAnsi="Times New Roman"/>
          <w:bCs/>
          <w:sz w:val="28"/>
          <w:szCs w:val="28"/>
          <w:lang w:val="vi-VN"/>
        </w:rPr>
        <w:t>- Thanh tra, kiểm tra, giám sát việc thi hành Nghị định.</w:t>
      </w:r>
    </w:p>
    <w:p w14:paraId="41CED84E" w14:textId="6CF3890E" w:rsidR="00BC6132" w:rsidRPr="00D06F55" w:rsidRDefault="00EE4282" w:rsidP="00D06F55">
      <w:pPr>
        <w:widowControl w:val="0"/>
        <w:tabs>
          <w:tab w:val="left" w:pos="851"/>
        </w:tabs>
        <w:spacing w:before="120" w:after="120" w:line="240" w:lineRule="auto"/>
        <w:ind w:firstLine="720"/>
        <w:jc w:val="both"/>
        <w:rPr>
          <w:rFonts w:ascii="Times New Roman" w:hAnsi="Times New Roman"/>
          <w:b/>
          <w:sz w:val="28"/>
          <w:szCs w:val="28"/>
          <w:lang w:val="pt-PT"/>
        </w:rPr>
      </w:pPr>
      <w:r w:rsidRPr="00D06F55">
        <w:rPr>
          <w:rFonts w:ascii="Times New Roman" w:hAnsi="Times New Roman"/>
          <w:b/>
          <w:sz w:val="28"/>
          <w:szCs w:val="28"/>
          <w:lang w:val="pt-PT"/>
        </w:rPr>
        <w:t>V</w:t>
      </w:r>
      <w:r w:rsidR="001A5268" w:rsidRPr="00D06F55">
        <w:rPr>
          <w:rFonts w:ascii="Times New Roman" w:hAnsi="Times New Roman"/>
          <w:b/>
          <w:sz w:val="28"/>
          <w:szCs w:val="28"/>
          <w:lang w:val="pt-PT"/>
        </w:rPr>
        <w:t>I</w:t>
      </w:r>
      <w:r w:rsidRPr="00D06F55">
        <w:rPr>
          <w:rFonts w:ascii="Times New Roman" w:hAnsi="Times New Roman"/>
          <w:b/>
          <w:sz w:val="28"/>
          <w:szCs w:val="28"/>
          <w:lang w:val="pt-PT"/>
        </w:rPr>
        <w:t xml:space="preserve">I. </w:t>
      </w:r>
      <w:r w:rsidR="001A5268" w:rsidRPr="00D06F55">
        <w:rPr>
          <w:rFonts w:ascii="Times New Roman" w:hAnsi="Times New Roman"/>
          <w:b/>
          <w:sz w:val="28"/>
          <w:szCs w:val="28"/>
          <w:lang w:val="pt-PT"/>
        </w:rPr>
        <w:t>NHỮNG VẤN ĐỀ XIN Ý KIẾN</w:t>
      </w:r>
    </w:p>
    <w:p w14:paraId="2E772D13" w14:textId="6A79523E" w:rsidR="00ED6916" w:rsidRPr="00D06F55" w:rsidRDefault="00ED6916" w:rsidP="00D06F55">
      <w:pPr>
        <w:widowControl w:val="0"/>
        <w:tabs>
          <w:tab w:val="left" w:pos="851"/>
        </w:tabs>
        <w:spacing w:before="120" w:after="120" w:line="240" w:lineRule="auto"/>
        <w:ind w:firstLine="720"/>
        <w:jc w:val="both"/>
        <w:rPr>
          <w:rFonts w:ascii="Times New Roman" w:hAnsi="Times New Roman"/>
          <w:sz w:val="28"/>
          <w:szCs w:val="28"/>
          <w:lang w:val="en-AU"/>
        </w:rPr>
      </w:pPr>
      <w:r w:rsidRPr="00D06F55">
        <w:rPr>
          <w:rFonts w:ascii="Times New Roman" w:hAnsi="Times New Roman"/>
          <w:sz w:val="28"/>
          <w:szCs w:val="28"/>
          <w:lang w:val="en-AU"/>
        </w:rPr>
        <w:t>Về cơ bản, các Bộ</w:t>
      </w:r>
      <w:r w:rsidR="002818BE" w:rsidRPr="00D06F55">
        <w:rPr>
          <w:rFonts w:ascii="Times New Roman" w:hAnsi="Times New Roman"/>
          <w:sz w:val="28"/>
          <w:szCs w:val="28"/>
          <w:lang w:val="en-AU"/>
        </w:rPr>
        <w:t>, địa phương</w:t>
      </w:r>
      <w:r w:rsidRPr="00D06F55">
        <w:rPr>
          <w:rFonts w:ascii="Times New Roman" w:hAnsi="Times New Roman"/>
          <w:sz w:val="28"/>
          <w:szCs w:val="28"/>
          <w:lang w:val="en-AU"/>
        </w:rPr>
        <w:t xml:space="preserve"> đều thống nhất ý kiến về quan điểm xây dựng</w:t>
      </w:r>
      <w:r w:rsidR="00CC3867" w:rsidRPr="00D06F55">
        <w:rPr>
          <w:rFonts w:ascii="Times New Roman" w:hAnsi="Times New Roman"/>
          <w:sz w:val="28"/>
          <w:szCs w:val="28"/>
          <w:lang w:val="en-AU"/>
        </w:rPr>
        <w:t xml:space="preserve"> dự thảo Nghị định</w:t>
      </w:r>
      <w:r w:rsidRPr="00D06F55">
        <w:rPr>
          <w:rFonts w:ascii="Times New Roman" w:hAnsi="Times New Roman"/>
          <w:sz w:val="28"/>
          <w:szCs w:val="28"/>
          <w:lang w:val="en-AU"/>
        </w:rPr>
        <w:t xml:space="preserve">, sự cần thiết, căn cứ pháp lý </w:t>
      </w:r>
      <w:r w:rsidR="00CC3867" w:rsidRPr="00D06F55">
        <w:rPr>
          <w:rFonts w:ascii="Times New Roman" w:hAnsi="Times New Roman"/>
          <w:sz w:val="28"/>
          <w:szCs w:val="28"/>
          <w:lang w:val="en-AU"/>
        </w:rPr>
        <w:t>cũng như</w:t>
      </w:r>
      <w:r w:rsidRPr="00D06F55">
        <w:rPr>
          <w:rFonts w:ascii="Times New Roman" w:hAnsi="Times New Roman"/>
          <w:sz w:val="28"/>
          <w:szCs w:val="28"/>
          <w:lang w:val="en-AU"/>
        </w:rPr>
        <w:t xml:space="preserve"> các nội dung, chính sách lớn tại dự thảo Nghị định. </w:t>
      </w:r>
      <w:r w:rsidR="00CC3867" w:rsidRPr="00D06F55">
        <w:rPr>
          <w:rFonts w:ascii="Times New Roman" w:hAnsi="Times New Roman"/>
          <w:sz w:val="28"/>
          <w:szCs w:val="28"/>
          <w:lang w:val="en-AU"/>
        </w:rPr>
        <w:t>Đối với m</w:t>
      </w:r>
      <w:r w:rsidRPr="00D06F55">
        <w:rPr>
          <w:rFonts w:ascii="Times New Roman" w:hAnsi="Times New Roman"/>
          <w:sz w:val="28"/>
          <w:szCs w:val="28"/>
          <w:lang w:val="en-AU"/>
        </w:rPr>
        <w:t>ột số ý kiến mang tính kỹ thuật</w:t>
      </w:r>
      <w:r w:rsidR="00CC3867" w:rsidRPr="00D06F55">
        <w:rPr>
          <w:rFonts w:ascii="Times New Roman" w:hAnsi="Times New Roman"/>
          <w:sz w:val="28"/>
          <w:szCs w:val="28"/>
          <w:lang w:val="en-AU"/>
        </w:rPr>
        <w:t xml:space="preserve"> của các Bộ, cơ quan ngang Bộ, các địa phương</w:t>
      </w:r>
      <w:r w:rsidRPr="00D06F55">
        <w:rPr>
          <w:rFonts w:ascii="Times New Roman" w:hAnsi="Times New Roman"/>
          <w:sz w:val="28"/>
          <w:szCs w:val="28"/>
          <w:lang w:val="en-AU"/>
        </w:rPr>
        <w:t xml:space="preserve">, Bộ Công Thương đã tiếp thu và chỉnh sửa trong dự thảo Nghị định. Các ý kiến liên quan đến nội dung của dự thảo Nghị </w:t>
      </w:r>
      <w:r w:rsidRPr="00D06F55">
        <w:rPr>
          <w:rFonts w:ascii="Times New Roman" w:hAnsi="Times New Roman"/>
          <w:sz w:val="28"/>
          <w:szCs w:val="28"/>
          <w:lang w:val="en-AU"/>
        </w:rPr>
        <w:lastRenderedPageBreak/>
        <w:t>định, Bộ Công Thương đã tổng hợp tại Bản tổng hợp</w:t>
      </w:r>
      <w:r w:rsidR="004C7323" w:rsidRPr="00D06F55">
        <w:rPr>
          <w:rFonts w:ascii="Times New Roman" w:hAnsi="Times New Roman"/>
          <w:sz w:val="28"/>
          <w:szCs w:val="28"/>
          <w:lang w:val="en-AU"/>
        </w:rPr>
        <w:t xml:space="preserve"> ý kiến, tiếp thu</w:t>
      </w:r>
      <w:r w:rsidRPr="00D06F55">
        <w:rPr>
          <w:rFonts w:ascii="Times New Roman" w:hAnsi="Times New Roman"/>
          <w:sz w:val="28"/>
          <w:szCs w:val="28"/>
          <w:lang w:val="en-AU"/>
        </w:rPr>
        <w:t xml:space="preserve"> giải trình</w:t>
      </w:r>
      <w:r w:rsidR="004C7323" w:rsidRPr="00D06F55">
        <w:rPr>
          <w:rFonts w:ascii="Times New Roman" w:hAnsi="Times New Roman"/>
          <w:sz w:val="28"/>
          <w:szCs w:val="28"/>
          <w:lang w:val="en-AU"/>
        </w:rPr>
        <w:t xml:space="preserve"> ý kiến góp ý, phản biện xã hội</w:t>
      </w:r>
      <w:r w:rsidRPr="00D06F55">
        <w:rPr>
          <w:rFonts w:ascii="Times New Roman" w:hAnsi="Times New Roman"/>
          <w:sz w:val="28"/>
          <w:szCs w:val="28"/>
          <w:lang w:val="en-AU"/>
        </w:rPr>
        <w:t xml:space="preserve"> (đính kèm).</w:t>
      </w:r>
    </w:p>
    <w:p w14:paraId="2D08EEF8" w14:textId="206102E8" w:rsidR="00ED6916" w:rsidRPr="00D06F55" w:rsidRDefault="00ED6916" w:rsidP="00D06F55">
      <w:pPr>
        <w:widowControl w:val="0"/>
        <w:tabs>
          <w:tab w:val="left" w:pos="851"/>
        </w:tabs>
        <w:spacing w:before="120" w:after="120" w:line="240" w:lineRule="auto"/>
        <w:ind w:firstLine="720"/>
        <w:jc w:val="both"/>
        <w:rPr>
          <w:rFonts w:ascii="Times New Roman" w:hAnsi="Times New Roman"/>
          <w:sz w:val="28"/>
          <w:szCs w:val="28"/>
          <w:lang w:val="en-AU"/>
        </w:rPr>
      </w:pPr>
      <w:r w:rsidRPr="00D06F55">
        <w:rPr>
          <w:rFonts w:ascii="Times New Roman" w:hAnsi="Times New Roman"/>
          <w:sz w:val="28"/>
          <w:szCs w:val="28"/>
          <w:lang w:val="en-AU"/>
        </w:rPr>
        <w:t>Trên đây là Tờ trình về dự thảo Nghị định</w:t>
      </w:r>
      <w:r w:rsidR="001A5268" w:rsidRPr="00D06F55">
        <w:rPr>
          <w:rFonts w:ascii="Times New Roman" w:hAnsi="Times New Roman"/>
          <w:sz w:val="28"/>
          <w:szCs w:val="28"/>
          <w:lang w:val="en-AU"/>
        </w:rPr>
        <w:t xml:space="preserve"> </w:t>
      </w:r>
      <w:r w:rsidR="00D06F55" w:rsidRPr="00D06F55">
        <w:rPr>
          <w:rFonts w:ascii="Times New Roman" w:hAnsi="Times New Roman"/>
          <w:sz w:val="28"/>
          <w:szCs w:val="28"/>
          <w:lang w:val="en-AU"/>
        </w:rPr>
        <w:t>Nghị định sửa đổi, bổ sung một số điều của Nghị định số 77/2023/NĐ-CP ngày 02 tháng 11 năm 2023 của Chính phủ về quản lý nhập khẩu hàng hóa tân trang theo Hiệp định Đối tác Toàn diện và Tiến bộ xuyên Thái Bình Dương và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 của Bộ Công Thương.</w:t>
      </w:r>
    </w:p>
    <w:p w14:paraId="06D82115" w14:textId="1FBD0869" w:rsidR="00ED6916" w:rsidRPr="00D06F55" w:rsidRDefault="001A5268" w:rsidP="00D06F55">
      <w:pPr>
        <w:widowControl w:val="0"/>
        <w:tabs>
          <w:tab w:val="left" w:pos="993"/>
        </w:tabs>
        <w:spacing w:before="120" w:after="120" w:line="240" w:lineRule="auto"/>
        <w:ind w:firstLine="720"/>
        <w:jc w:val="both"/>
        <w:rPr>
          <w:rFonts w:ascii="Times New Roman" w:hAnsi="Times New Roman"/>
          <w:i/>
          <w:iCs/>
          <w:sz w:val="28"/>
          <w:szCs w:val="28"/>
          <w:lang w:val="en-AU"/>
        </w:rPr>
      </w:pPr>
      <w:r w:rsidRPr="00D06F55">
        <w:rPr>
          <w:rFonts w:ascii="Times New Roman" w:hAnsi="Times New Roman"/>
          <w:i/>
          <w:iCs/>
          <w:sz w:val="28"/>
          <w:szCs w:val="28"/>
          <w:lang w:val="en-AU"/>
        </w:rPr>
        <w:t>(</w:t>
      </w:r>
      <w:r w:rsidR="00ED6916" w:rsidRPr="00D06F55">
        <w:rPr>
          <w:rFonts w:ascii="Times New Roman" w:hAnsi="Times New Roman"/>
          <w:i/>
          <w:iCs/>
          <w:sz w:val="28"/>
          <w:szCs w:val="28"/>
          <w:lang w:val="en-AU"/>
        </w:rPr>
        <w:t>Xin gửi kèm theo:</w:t>
      </w:r>
    </w:p>
    <w:p w14:paraId="2C79D44F" w14:textId="4552D97D" w:rsidR="00ED6916" w:rsidRPr="00D06F55" w:rsidRDefault="00D06F55" w:rsidP="00D06F55">
      <w:pPr>
        <w:widowControl w:val="0"/>
        <w:tabs>
          <w:tab w:val="left" w:pos="993"/>
        </w:tabs>
        <w:spacing w:before="120" w:after="120" w:line="240" w:lineRule="auto"/>
        <w:ind w:firstLine="720"/>
        <w:jc w:val="both"/>
        <w:rPr>
          <w:rFonts w:ascii="Times New Roman" w:hAnsi="Times New Roman"/>
          <w:i/>
          <w:iCs/>
          <w:sz w:val="28"/>
          <w:szCs w:val="28"/>
          <w:lang w:val="en-AU"/>
        </w:rPr>
      </w:pPr>
      <w:r w:rsidRPr="00D06F55">
        <w:rPr>
          <w:rFonts w:ascii="Times New Roman" w:hAnsi="Times New Roman"/>
          <w:i/>
          <w:iCs/>
          <w:sz w:val="28"/>
          <w:szCs w:val="28"/>
          <w:lang w:val="x-none"/>
        </w:rPr>
        <w:t>1. Dự thảo</w:t>
      </w:r>
      <w:r w:rsidR="00ED6916" w:rsidRPr="00D06F55">
        <w:rPr>
          <w:rFonts w:ascii="Times New Roman" w:hAnsi="Times New Roman"/>
          <w:i/>
          <w:iCs/>
          <w:sz w:val="28"/>
          <w:szCs w:val="28"/>
        </w:rPr>
        <w:t xml:space="preserve"> </w:t>
      </w:r>
      <w:r w:rsidR="00ED6916" w:rsidRPr="00D06F55">
        <w:rPr>
          <w:rFonts w:ascii="Times New Roman" w:hAnsi="Times New Roman"/>
          <w:i/>
          <w:iCs/>
          <w:sz w:val="28"/>
          <w:szCs w:val="28"/>
          <w:lang w:val="en-AU"/>
        </w:rPr>
        <w:t>Nghị định</w:t>
      </w:r>
      <w:r w:rsidRPr="00D06F55">
        <w:rPr>
          <w:rFonts w:ascii="Times New Roman" w:hAnsi="Times New Roman"/>
          <w:i/>
          <w:iCs/>
          <w:sz w:val="28"/>
          <w:szCs w:val="28"/>
          <w:lang w:val="en-AU"/>
        </w:rPr>
        <w:t>;</w:t>
      </w:r>
    </w:p>
    <w:p w14:paraId="186E8B18" w14:textId="77777777" w:rsidR="00D06F55" w:rsidRPr="00D06F55" w:rsidRDefault="00831FF8" w:rsidP="00D06F55">
      <w:pPr>
        <w:pStyle w:val="ThngthngWeb"/>
        <w:widowControl w:val="0"/>
        <w:shd w:val="clear" w:color="auto" w:fill="FFFFFF"/>
        <w:tabs>
          <w:tab w:val="left" w:pos="993"/>
        </w:tabs>
        <w:spacing w:before="120" w:after="120" w:line="240" w:lineRule="auto"/>
        <w:ind w:firstLine="720"/>
        <w:jc w:val="both"/>
        <w:rPr>
          <w:i/>
          <w:iCs/>
          <w:sz w:val="28"/>
          <w:szCs w:val="28"/>
          <w:lang w:val="vi-VN" w:eastAsia="en-GB"/>
        </w:rPr>
      </w:pPr>
      <w:r w:rsidRPr="00D06F55">
        <w:rPr>
          <w:i/>
          <w:iCs/>
          <w:sz w:val="28"/>
          <w:szCs w:val="28"/>
          <w:lang w:eastAsia="en-GB"/>
        </w:rPr>
        <w:t xml:space="preserve">2. </w:t>
      </w:r>
      <w:r w:rsidR="00D06F55" w:rsidRPr="00D06F55">
        <w:rPr>
          <w:i/>
          <w:iCs/>
          <w:sz w:val="28"/>
          <w:szCs w:val="28"/>
          <w:lang w:val="vi-VN" w:eastAsia="en-GB"/>
        </w:rPr>
        <w:t>Báo cáo đánh giá thực trạng quan hệ xã hội liên quan đến dự thảo đối với trường hợp ban hành văn bản quy định tại điểm b và điểm c khoản 1 Điều 14 của Luật, kèm phụ lục rà soát các chủ trương, đường lối của Đảng, văn bản quy phạm pháp luật, điều ước quốc tế có liên quan;</w:t>
      </w:r>
    </w:p>
    <w:p w14:paraId="56182885" w14:textId="3648F056" w:rsidR="007A4E70" w:rsidRPr="00D06F55" w:rsidRDefault="007A4E70" w:rsidP="00D06F55">
      <w:pPr>
        <w:pStyle w:val="ThngthngWeb"/>
        <w:widowControl w:val="0"/>
        <w:shd w:val="clear" w:color="auto" w:fill="FFFFFF"/>
        <w:tabs>
          <w:tab w:val="left" w:pos="993"/>
        </w:tabs>
        <w:spacing w:before="120" w:after="120" w:line="240" w:lineRule="auto"/>
        <w:ind w:firstLine="720"/>
        <w:jc w:val="both"/>
        <w:rPr>
          <w:i/>
          <w:iCs/>
          <w:sz w:val="28"/>
          <w:szCs w:val="28"/>
          <w:lang w:val="x-none"/>
        </w:rPr>
      </w:pPr>
      <w:r w:rsidRPr="00D06F55">
        <w:rPr>
          <w:i/>
          <w:iCs/>
          <w:sz w:val="28"/>
          <w:szCs w:val="28"/>
          <w:lang w:val="en-AU"/>
        </w:rPr>
        <w:t xml:space="preserve">3. </w:t>
      </w:r>
      <w:r w:rsidRPr="00D06F55">
        <w:rPr>
          <w:i/>
          <w:iCs/>
          <w:sz w:val="28"/>
          <w:szCs w:val="28"/>
        </w:rPr>
        <w:t xml:space="preserve">Bản so sánh, thuyết minh nội dung dự thảo </w:t>
      </w:r>
      <w:r w:rsidR="0030394C" w:rsidRPr="00D06F55">
        <w:rPr>
          <w:i/>
          <w:iCs/>
          <w:sz w:val="28"/>
          <w:szCs w:val="28"/>
        </w:rPr>
        <w:t>Nghị định</w:t>
      </w:r>
      <w:r w:rsidR="00D06F55" w:rsidRPr="00D06F55">
        <w:rPr>
          <w:i/>
          <w:iCs/>
          <w:sz w:val="28"/>
          <w:szCs w:val="28"/>
        </w:rPr>
        <w:t>;</w:t>
      </w:r>
    </w:p>
    <w:p w14:paraId="58D29E95" w14:textId="0B615B2F" w:rsidR="00ED6916" w:rsidRPr="00D06F55" w:rsidRDefault="007A4E70" w:rsidP="00D06F55">
      <w:pPr>
        <w:widowControl w:val="0"/>
        <w:tabs>
          <w:tab w:val="left" w:pos="993"/>
        </w:tabs>
        <w:spacing w:before="120" w:after="120" w:line="240" w:lineRule="auto"/>
        <w:ind w:firstLine="720"/>
        <w:jc w:val="both"/>
        <w:rPr>
          <w:rFonts w:ascii="Times New Roman" w:hAnsi="Times New Roman"/>
          <w:i/>
          <w:iCs/>
          <w:color w:val="FFFFFF" w:themeColor="background1"/>
          <w:sz w:val="28"/>
          <w:szCs w:val="28"/>
          <w:lang w:val="x-none"/>
        </w:rPr>
      </w:pPr>
      <w:r w:rsidRPr="00D06F55">
        <w:rPr>
          <w:rFonts w:ascii="Times New Roman" w:hAnsi="Times New Roman"/>
          <w:i/>
          <w:iCs/>
          <w:sz w:val="28"/>
          <w:szCs w:val="28"/>
          <w:lang w:val="x-none"/>
        </w:rPr>
        <w:t>4</w:t>
      </w:r>
      <w:r w:rsidR="00ED6916" w:rsidRPr="00D06F55">
        <w:rPr>
          <w:rFonts w:ascii="Times New Roman" w:hAnsi="Times New Roman"/>
          <w:i/>
          <w:iCs/>
          <w:sz w:val="28"/>
          <w:szCs w:val="28"/>
          <w:lang w:val="en-AU"/>
        </w:rPr>
        <w:t xml:space="preserve">. </w:t>
      </w:r>
      <w:r w:rsidR="00D06F55" w:rsidRPr="00D06F55">
        <w:rPr>
          <w:rFonts w:ascii="Times New Roman" w:hAnsi="Times New Roman"/>
          <w:i/>
          <w:iCs/>
          <w:sz w:val="28"/>
          <w:szCs w:val="28"/>
          <w:lang w:val="en-AU"/>
        </w:rPr>
        <w:t>Bản đánh giá thủ tục hành chính, việc phân cấp nhiệm vụ, quyền hạn, việc ứng dụng, thúc đẩy phát triển khoa học, công nghệ, đổi mới sáng tạo và chuyển đổi số;</w:t>
      </w:r>
    </w:p>
    <w:p w14:paraId="5E719653" w14:textId="0E9869E5" w:rsidR="00B74547" w:rsidRPr="00D06F55" w:rsidRDefault="007A4E70" w:rsidP="00D06F55">
      <w:pPr>
        <w:widowControl w:val="0"/>
        <w:tabs>
          <w:tab w:val="left" w:pos="993"/>
        </w:tabs>
        <w:spacing w:before="120" w:after="120" w:line="240" w:lineRule="auto"/>
        <w:ind w:firstLine="720"/>
        <w:jc w:val="both"/>
        <w:rPr>
          <w:rFonts w:ascii="Times New Roman" w:hAnsi="Times New Roman"/>
          <w:i/>
          <w:iCs/>
          <w:sz w:val="28"/>
          <w:szCs w:val="28"/>
        </w:rPr>
      </w:pPr>
      <w:r w:rsidRPr="00D06F55">
        <w:rPr>
          <w:rFonts w:ascii="Times New Roman" w:hAnsi="Times New Roman"/>
          <w:i/>
          <w:iCs/>
          <w:sz w:val="28"/>
          <w:szCs w:val="28"/>
          <w:lang w:val="en-AU"/>
        </w:rPr>
        <w:t xml:space="preserve">5. </w:t>
      </w:r>
      <w:r w:rsidRPr="00D06F55">
        <w:rPr>
          <w:rFonts w:ascii="Times New Roman" w:hAnsi="Times New Roman"/>
          <w:i/>
          <w:iCs/>
          <w:sz w:val="28"/>
          <w:szCs w:val="28"/>
          <w:lang w:val="x-none"/>
        </w:rPr>
        <w:t>Bản tổng hợp</w:t>
      </w:r>
      <w:r w:rsidR="0030394C" w:rsidRPr="00D06F55">
        <w:rPr>
          <w:rFonts w:ascii="Times New Roman" w:hAnsi="Times New Roman"/>
          <w:i/>
          <w:iCs/>
          <w:sz w:val="28"/>
          <w:szCs w:val="28"/>
          <w:lang w:val="x-none"/>
        </w:rPr>
        <w:t xml:space="preserve"> ý kiến, tiếp thu giải trình ý kiến góp ý, phản biện xã hội</w:t>
      </w:r>
      <w:r w:rsidR="00D06F55" w:rsidRPr="00D06F55">
        <w:rPr>
          <w:rFonts w:ascii="Times New Roman" w:hAnsi="Times New Roman"/>
          <w:i/>
          <w:iCs/>
          <w:sz w:val="28"/>
          <w:szCs w:val="28"/>
        </w:rPr>
        <w:t>;</w:t>
      </w:r>
    </w:p>
    <w:p w14:paraId="231AA9B3" w14:textId="1514CAC2" w:rsidR="00ED6916" w:rsidRPr="00D06F55" w:rsidRDefault="00B74547" w:rsidP="00D06F55">
      <w:pPr>
        <w:widowControl w:val="0"/>
        <w:tabs>
          <w:tab w:val="left" w:pos="993"/>
        </w:tabs>
        <w:spacing w:before="120" w:after="120" w:line="240" w:lineRule="auto"/>
        <w:ind w:firstLine="720"/>
        <w:jc w:val="both"/>
        <w:rPr>
          <w:rFonts w:ascii="Times New Roman" w:hAnsi="Times New Roman"/>
          <w:i/>
          <w:iCs/>
          <w:sz w:val="28"/>
          <w:szCs w:val="28"/>
        </w:rPr>
      </w:pPr>
      <w:r w:rsidRPr="00D06F55">
        <w:rPr>
          <w:rFonts w:ascii="Times New Roman" w:hAnsi="Times New Roman"/>
          <w:i/>
          <w:iCs/>
          <w:sz w:val="28"/>
          <w:szCs w:val="28"/>
        </w:rPr>
        <w:t>6</w:t>
      </w:r>
      <w:r w:rsidR="00ED6916" w:rsidRPr="00D06F55">
        <w:rPr>
          <w:rFonts w:ascii="Times New Roman" w:hAnsi="Times New Roman"/>
          <w:i/>
          <w:iCs/>
          <w:sz w:val="28"/>
          <w:szCs w:val="28"/>
        </w:rPr>
        <w:t>.</w:t>
      </w:r>
      <w:r w:rsidR="00ED6916" w:rsidRPr="00D06F55">
        <w:rPr>
          <w:rFonts w:ascii="Times New Roman" w:hAnsi="Times New Roman"/>
          <w:i/>
          <w:iCs/>
          <w:sz w:val="28"/>
          <w:szCs w:val="28"/>
          <w:lang w:val="x-none"/>
        </w:rPr>
        <w:t xml:space="preserve"> Báo cáo thẩm định dự thảo </w:t>
      </w:r>
      <w:r w:rsidR="00ED6916" w:rsidRPr="00D06F55">
        <w:rPr>
          <w:rFonts w:ascii="Times New Roman" w:hAnsi="Times New Roman"/>
          <w:i/>
          <w:iCs/>
          <w:sz w:val="28"/>
          <w:szCs w:val="28"/>
          <w:lang w:val="en-AU"/>
        </w:rPr>
        <w:t>Nghị định</w:t>
      </w:r>
      <w:r w:rsidR="00BE6466" w:rsidRPr="00D06F55">
        <w:rPr>
          <w:rFonts w:ascii="Times New Roman" w:hAnsi="Times New Roman"/>
          <w:i/>
          <w:iCs/>
          <w:sz w:val="28"/>
          <w:szCs w:val="28"/>
          <w:lang w:val="en-AU"/>
        </w:rPr>
        <w:t xml:space="preserve"> của Bộ Tư pháp</w:t>
      </w:r>
      <w:r w:rsidR="00D06F55" w:rsidRPr="00D06F55">
        <w:rPr>
          <w:rFonts w:ascii="Times New Roman" w:hAnsi="Times New Roman"/>
          <w:i/>
          <w:iCs/>
          <w:sz w:val="28"/>
          <w:szCs w:val="28"/>
          <w:lang w:val="en-AU"/>
        </w:rPr>
        <w:t>;</w:t>
      </w:r>
    </w:p>
    <w:p w14:paraId="766086CE" w14:textId="218F68BB" w:rsidR="00890B70" w:rsidRPr="00D06F55" w:rsidRDefault="00B74547" w:rsidP="00D06F55">
      <w:pPr>
        <w:widowControl w:val="0"/>
        <w:tabs>
          <w:tab w:val="left" w:pos="993"/>
        </w:tabs>
        <w:spacing w:before="120" w:after="120" w:line="240" w:lineRule="auto"/>
        <w:ind w:firstLine="720"/>
        <w:jc w:val="both"/>
        <w:rPr>
          <w:rFonts w:ascii="Times New Roman" w:hAnsi="Times New Roman"/>
          <w:i/>
          <w:iCs/>
          <w:sz w:val="28"/>
          <w:szCs w:val="28"/>
          <w:lang w:val="en-AU"/>
        </w:rPr>
      </w:pPr>
      <w:r w:rsidRPr="00D06F55">
        <w:rPr>
          <w:rFonts w:ascii="Times New Roman" w:hAnsi="Times New Roman"/>
          <w:i/>
          <w:iCs/>
          <w:sz w:val="28"/>
          <w:szCs w:val="28"/>
        </w:rPr>
        <w:t>7</w:t>
      </w:r>
      <w:r w:rsidR="00ED6916" w:rsidRPr="00D06F55">
        <w:rPr>
          <w:rFonts w:ascii="Times New Roman" w:hAnsi="Times New Roman"/>
          <w:i/>
          <w:iCs/>
          <w:sz w:val="28"/>
          <w:szCs w:val="28"/>
          <w:lang w:val="x-none"/>
        </w:rPr>
        <w:t xml:space="preserve">. Báo cáo </w:t>
      </w:r>
      <w:r w:rsidR="0030394C" w:rsidRPr="00D06F55">
        <w:rPr>
          <w:rFonts w:ascii="Times New Roman" w:hAnsi="Times New Roman"/>
          <w:i/>
          <w:iCs/>
          <w:sz w:val="28"/>
          <w:szCs w:val="28"/>
          <w:lang w:val="x-none"/>
        </w:rPr>
        <w:t xml:space="preserve">tiếp thu, </w:t>
      </w:r>
      <w:r w:rsidR="00ED6916" w:rsidRPr="00D06F55">
        <w:rPr>
          <w:rFonts w:ascii="Times New Roman" w:hAnsi="Times New Roman"/>
          <w:i/>
          <w:iCs/>
          <w:sz w:val="28"/>
          <w:szCs w:val="28"/>
          <w:lang w:val="x-none"/>
        </w:rPr>
        <w:t>giải trình ý kiến thẩm định của</w:t>
      </w:r>
      <w:r w:rsidR="00ED6916" w:rsidRPr="00D06F55">
        <w:rPr>
          <w:rFonts w:ascii="Times New Roman" w:hAnsi="Times New Roman"/>
          <w:i/>
          <w:iCs/>
          <w:sz w:val="28"/>
          <w:szCs w:val="28"/>
          <w:lang w:val="en-AU"/>
        </w:rPr>
        <w:t xml:space="preserve"> Bộ Công Thương</w:t>
      </w:r>
      <w:r w:rsidR="00ED6916" w:rsidRPr="00D06F55">
        <w:rPr>
          <w:rFonts w:ascii="Times New Roman" w:hAnsi="Times New Roman"/>
          <w:i/>
          <w:iCs/>
          <w:sz w:val="28"/>
          <w:szCs w:val="28"/>
          <w:lang w:val="x-none"/>
        </w:rPr>
        <w:t>.</w:t>
      </w:r>
      <w:r w:rsidRPr="00D06F55">
        <w:rPr>
          <w:rFonts w:ascii="Times New Roman" w:hAnsi="Times New Roman"/>
          <w:i/>
          <w:iCs/>
          <w:sz w:val="28"/>
          <w:szCs w:val="28"/>
          <w:lang w:val="x-none"/>
        </w:rPr>
        <w:t>/</w:t>
      </w:r>
      <w:r w:rsidR="00890B70" w:rsidRPr="00D06F55">
        <w:rPr>
          <w:rFonts w:ascii="Times New Roman" w:hAnsi="Times New Roman"/>
          <w:i/>
          <w:iCs/>
          <w:sz w:val="28"/>
          <w:szCs w:val="28"/>
          <w:lang w:val="en-AU"/>
        </w:rPr>
        <w:t>.</w:t>
      </w:r>
    </w:p>
    <w:bookmarkEnd w:id="0"/>
    <w:p w14:paraId="7793489B" w14:textId="77902421" w:rsidR="00A25C1B" w:rsidRPr="003403A2" w:rsidRDefault="00A25C1B" w:rsidP="005E38D0">
      <w:pPr>
        <w:widowControl w:val="0"/>
        <w:tabs>
          <w:tab w:val="left" w:pos="993"/>
        </w:tabs>
        <w:spacing w:after="120" w:line="240" w:lineRule="auto"/>
        <w:ind w:firstLine="567"/>
        <w:jc w:val="both"/>
        <w:rPr>
          <w:rFonts w:ascii="Times New Roman" w:hAnsi="Times New Roman"/>
          <w:sz w:val="2"/>
          <w:szCs w:val="28"/>
          <w:lang w:val="pt-PT"/>
        </w:rPr>
      </w:pPr>
    </w:p>
    <w:tbl>
      <w:tblPr>
        <w:tblW w:w="5032" w:type="pct"/>
        <w:tblLook w:val="04A0" w:firstRow="1" w:lastRow="0" w:firstColumn="1" w:lastColumn="0" w:noHBand="0" w:noVBand="1"/>
      </w:tblPr>
      <w:tblGrid>
        <w:gridCol w:w="4565"/>
        <w:gridCol w:w="4565"/>
      </w:tblGrid>
      <w:tr w:rsidR="00A25C1B" w:rsidRPr="007B6FB4" w14:paraId="45C4C6F5" w14:textId="77777777" w:rsidTr="00B02491">
        <w:trPr>
          <w:trHeight w:val="1690"/>
        </w:trPr>
        <w:tc>
          <w:tcPr>
            <w:tcW w:w="2500" w:type="pct"/>
          </w:tcPr>
          <w:p w14:paraId="505EAA9E" w14:textId="77777777" w:rsidR="00923032" w:rsidRPr="00923032" w:rsidRDefault="00923032" w:rsidP="00923032">
            <w:pPr>
              <w:pStyle w:val="abc"/>
              <w:spacing w:line="240" w:lineRule="auto"/>
              <w:rPr>
                <w:rFonts w:ascii="Times New Roman" w:hAnsi="Times New Roman"/>
                <w:b/>
                <w:i/>
                <w:szCs w:val="24"/>
                <w:lang w:val="nb-NO"/>
              </w:rPr>
            </w:pPr>
            <w:r w:rsidRPr="00923032">
              <w:rPr>
                <w:rFonts w:ascii="Times New Roman" w:hAnsi="Times New Roman"/>
                <w:b/>
                <w:i/>
                <w:szCs w:val="24"/>
                <w:lang w:val="nb-NO"/>
              </w:rPr>
              <w:t>Nơi nhận:</w:t>
            </w:r>
          </w:p>
          <w:p w14:paraId="5AC4541A" w14:textId="77777777"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Như trên;</w:t>
            </w:r>
          </w:p>
          <w:p w14:paraId="38DB4815" w14:textId="77777777"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Thủ tướng Chính phủ (để b/c);</w:t>
            </w:r>
          </w:p>
          <w:p w14:paraId="738FECB9" w14:textId="2CC32472" w:rsidR="00C23F29"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xml:space="preserve">- Phó Thủ tướng </w:t>
            </w:r>
            <w:r w:rsidR="003C34C7">
              <w:rPr>
                <w:rFonts w:ascii="Times New Roman" w:hAnsi="Times New Roman"/>
                <w:bCs/>
                <w:iCs/>
                <w:sz w:val="22"/>
                <w:szCs w:val="22"/>
                <w:lang w:val="nb-NO"/>
              </w:rPr>
              <w:t xml:space="preserve">Phạm Gia Túc </w:t>
            </w:r>
            <w:r w:rsidRPr="00923032">
              <w:rPr>
                <w:rFonts w:ascii="Times New Roman" w:hAnsi="Times New Roman"/>
                <w:bCs/>
                <w:iCs/>
                <w:sz w:val="22"/>
                <w:szCs w:val="22"/>
                <w:lang w:val="nb-NO"/>
              </w:rPr>
              <w:t>(để b/c);</w:t>
            </w:r>
          </w:p>
          <w:p w14:paraId="0CBABF32" w14:textId="77777777"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Văn phòng Chính phủ;</w:t>
            </w:r>
          </w:p>
          <w:p w14:paraId="35364FE0" w14:textId="47095549" w:rsidR="00C23F29"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Bộ Tư pháp;</w:t>
            </w:r>
          </w:p>
          <w:p w14:paraId="4607D421" w14:textId="77777777" w:rsidR="00923032" w:rsidRPr="00923032" w:rsidRDefault="00923032" w:rsidP="00F5069F">
            <w:pPr>
              <w:pStyle w:val="abc"/>
              <w:spacing w:line="240" w:lineRule="auto"/>
              <w:rPr>
                <w:rFonts w:ascii="Times New Roman" w:hAnsi="Times New Roman"/>
                <w:bCs/>
                <w:iCs/>
                <w:sz w:val="22"/>
                <w:szCs w:val="22"/>
                <w:lang w:val="nb-NO"/>
              </w:rPr>
            </w:pPr>
            <w:r w:rsidRPr="00923032">
              <w:rPr>
                <w:rFonts w:ascii="Times New Roman" w:hAnsi="Times New Roman"/>
                <w:bCs/>
                <w:iCs/>
                <w:sz w:val="22"/>
                <w:szCs w:val="22"/>
                <w:lang w:val="nb-NO"/>
              </w:rPr>
              <w:t>- Vụ Pháp chế;</w:t>
            </w:r>
          </w:p>
          <w:p w14:paraId="772D9423" w14:textId="3561DE5D" w:rsidR="00A25C1B" w:rsidRPr="007B6FB4" w:rsidRDefault="00923032" w:rsidP="00F5069F">
            <w:pPr>
              <w:pStyle w:val="abc"/>
              <w:spacing w:line="240" w:lineRule="auto"/>
              <w:rPr>
                <w:rFonts w:ascii="Times New Roman" w:hAnsi="Times New Roman"/>
                <w:b/>
                <w:i/>
                <w:sz w:val="28"/>
                <w:szCs w:val="28"/>
                <w:lang w:val="vi-VN"/>
              </w:rPr>
            </w:pPr>
            <w:r w:rsidRPr="00923032">
              <w:rPr>
                <w:rFonts w:ascii="Times New Roman" w:hAnsi="Times New Roman"/>
                <w:bCs/>
                <w:iCs/>
                <w:sz w:val="22"/>
                <w:szCs w:val="22"/>
                <w:lang w:val="nl-NL"/>
              </w:rPr>
              <w:t>- Lưu: VT, XNK (02).</w:t>
            </w:r>
            <w:r w:rsidR="00A25C1B" w:rsidRPr="007B6FB4">
              <w:rPr>
                <w:rFonts w:ascii="Times New Roman" w:hAnsi="Times New Roman"/>
                <w:sz w:val="28"/>
                <w:szCs w:val="28"/>
                <w:lang w:val="vi-VN"/>
              </w:rPr>
              <w:t xml:space="preserve"> </w:t>
            </w:r>
          </w:p>
        </w:tc>
        <w:tc>
          <w:tcPr>
            <w:tcW w:w="2500" w:type="pct"/>
          </w:tcPr>
          <w:p w14:paraId="3C45EA68" w14:textId="0EC04666" w:rsidR="00572DDF" w:rsidRDefault="004377EC" w:rsidP="00EE4282">
            <w:pPr>
              <w:spacing w:after="0" w:line="240" w:lineRule="auto"/>
              <w:jc w:val="center"/>
              <w:rPr>
                <w:rFonts w:ascii="Times New Roman" w:hAnsi="Times New Roman"/>
                <w:b/>
                <w:sz w:val="28"/>
                <w:szCs w:val="28"/>
              </w:rPr>
            </w:pPr>
            <w:r>
              <w:rPr>
                <w:rFonts w:ascii="Times New Roman" w:hAnsi="Times New Roman"/>
                <w:b/>
                <w:sz w:val="28"/>
                <w:szCs w:val="28"/>
              </w:rPr>
              <w:t xml:space="preserve"> </w:t>
            </w:r>
            <w:r w:rsidR="00A25C1B" w:rsidRPr="007B6FB4">
              <w:rPr>
                <w:rFonts w:ascii="Times New Roman" w:hAnsi="Times New Roman"/>
                <w:b/>
                <w:sz w:val="28"/>
                <w:szCs w:val="28"/>
                <w:lang w:val="vi-VN"/>
              </w:rPr>
              <w:t>BỘ TRƯỞNG</w:t>
            </w:r>
          </w:p>
          <w:p w14:paraId="49D66405" w14:textId="6008EF34" w:rsidR="00B12024" w:rsidRPr="00B12024" w:rsidRDefault="00B12024" w:rsidP="00EE4282">
            <w:pPr>
              <w:spacing w:after="0" w:line="240" w:lineRule="auto"/>
              <w:jc w:val="center"/>
              <w:rPr>
                <w:rFonts w:ascii="Times New Roman" w:hAnsi="Times New Roman"/>
                <w:b/>
                <w:sz w:val="28"/>
                <w:szCs w:val="28"/>
              </w:rPr>
            </w:pPr>
          </w:p>
          <w:p w14:paraId="495CD6C6" w14:textId="77777777" w:rsidR="00A25C1B" w:rsidRPr="003403A2" w:rsidRDefault="00A25C1B" w:rsidP="00B02491">
            <w:pPr>
              <w:spacing w:after="0" w:line="240" w:lineRule="auto"/>
              <w:rPr>
                <w:rFonts w:ascii="Times New Roman" w:hAnsi="Times New Roman"/>
                <w:b/>
                <w:sz w:val="20"/>
                <w:szCs w:val="28"/>
                <w:lang w:val="vi-VN"/>
              </w:rPr>
            </w:pPr>
          </w:p>
          <w:p w14:paraId="09A856E1" w14:textId="77777777" w:rsidR="00A25C1B" w:rsidRPr="00572DDF" w:rsidRDefault="00A25C1B" w:rsidP="00EE4282">
            <w:pPr>
              <w:spacing w:after="0" w:line="240" w:lineRule="auto"/>
              <w:jc w:val="center"/>
              <w:rPr>
                <w:rFonts w:ascii="Times New Roman" w:hAnsi="Times New Roman"/>
                <w:b/>
                <w:sz w:val="40"/>
                <w:szCs w:val="28"/>
                <w:lang w:val="vi-VN"/>
              </w:rPr>
            </w:pPr>
          </w:p>
          <w:p w14:paraId="234E6CA0" w14:textId="77777777" w:rsidR="00B02491" w:rsidRPr="00B662C7" w:rsidRDefault="00B02491" w:rsidP="00EE4282">
            <w:pPr>
              <w:spacing w:after="0" w:line="240" w:lineRule="auto"/>
              <w:jc w:val="center"/>
              <w:rPr>
                <w:rFonts w:ascii="Times New Roman" w:hAnsi="Times New Roman"/>
                <w:b/>
                <w:sz w:val="48"/>
                <w:szCs w:val="48"/>
                <w:lang w:val="vi-VN"/>
              </w:rPr>
            </w:pPr>
          </w:p>
          <w:p w14:paraId="12AA0387" w14:textId="77777777" w:rsidR="00A25C1B" w:rsidRDefault="00A25C1B" w:rsidP="00EE4282">
            <w:pPr>
              <w:spacing w:after="0" w:line="240" w:lineRule="auto"/>
              <w:rPr>
                <w:rFonts w:ascii="Times New Roman" w:hAnsi="Times New Roman"/>
                <w:b/>
                <w:sz w:val="28"/>
                <w:szCs w:val="28"/>
              </w:rPr>
            </w:pPr>
          </w:p>
          <w:p w14:paraId="68BE85FD" w14:textId="77777777" w:rsidR="00C23F29" w:rsidRPr="00C23F29" w:rsidRDefault="00C23F29" w:rsidP="00EE4282">
            <w:pPr>
              <w:spacing w:after="0" w:line="240" w:lineRule="auto"/>
              <w:rPr>
                <w:rFonts w:ascii="Times New Roman" w:hAnsi="Times New Roman"/>
                <w:b/>
                <w:sz w:val="28"/>
                <w:szCs w:val="28"/>
              </w:rPr>
            </w:pPr>
          </w:p>
          <w:p w14:paraId="1F561DDF" w14:textId="01470970" w:rsidR="00A25C1B" w:rsidRPr="007B6FB4" w:rsidRDefault="00D06F55" w:rsidP="00EE4282">
            <w:pPr>
              <w:spacing w:after="0" w:line="240" w:lineRule="auto"/>
              <w:jc w:val="center"/>
              <w:rPr>
                <w:rFonts w:ascii="Times New Roman" w:hAnsi="Times New Roman"/>
                <w:b/>
                <w:sz w:val="28"/>
                <w:szCs w:val="28"/>
              </w:rPr>
            </w:pPr>
            <w:r>
              <w:rPr>
                <w:rFonts w:ascii="Times New Roman" w:hAnsi="Times New Roman"/>
                <w:b/>
                <w:sz w:val="28"/>
                <w:szCs w:val="28"/>
              </w:rPr>
              <w:t>Lê Mạnh Hùng</w:t>
            </w:r>
          </w:p>
        </w:tc>
      </w:tr>
    </w:tbl>
    <w:p w14:paraId="291181C4" w14:textId="77777777" w:rsidR="001A337B" w:rsidRPr="003403A2" w:rsidRDefault="001A337B">
      <w:pPr>
        <w:rPr>
          <w:sz w:val="2"/>
          <w:szCs w:val="2"/>
        </w:rPr>
      </w:pPr>
    </w:p>
    <w:sectPr w:rsidR="001A337B" w:rsidRPr="003403A2" w:rsidSect="00D06F55">
      <w:headerReference w:type="default" r:id="rId8"/>
      <w:footerReference w:type="default" r:id="rId9"/>
      <w:pgSz w:w="11907" w:h="16839" w:code="9"/>
      <w:pgMar w:top="1134" w:right="1134" w:bottom="1134" w:left="1701" w:header="567"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12070" w14:textId="77777777" w:rsidR="0068710C" w:rsidRDefault="0068710C" w:rsidP="00A25C1B">
      <w:pPr>
        <w:spacing w:after="0" w:line="240" w:lineRule="auto"/>
      </w:pPr>
      <w:r>
        <w:separator/>
      </w:r>
    </w:p>
  </w:endnote>
  <w:endnote w:type="continuationSeparator" w:id="0">
    <w:p w14:paraId="10F05CC3" w14:textId="77777777" w:rsidR="0068710C" w:rsidRDefault="0068710C" w:rsidP="00A25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nTime">
    <w:altName w:val="Times New Roman"/>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3B89E" w14:textId="77777777" w:rsidR="00416592" w:rsidRPr="003F118C" w:rsidRDefault="00416592" w:rsidP="00EE4282">
    <w:pPr>
      <w:pStyle w:val="Chntrang"/>
      <w:tabs>
        <w:tab w:val="left" w:pos="3060"/>
        <w:tab w:val="right" w:pos="9072"/>
      </w:tabs>
      <w:rPr>
        <w:rFonts w:ascii="Times New Roman" w:hAnsi="Times New Roman"/>
        <w:sz w:val="28"/>
        <w:szCs w:val="28"/>
      </w:rPr>
    </w:pPr>
    <w:r>
      <w:tab/>
    </w:r>
    <w:r>
      <w:tab/>
    </w:r>
    <w:r>
      <w:tab/>
    </w:r>
  </w:p>
  <w:p w14:paraId="1C1E8DFF" w14:textId="77777777" w:rsidR="00416592" w:rsidRDefault="0041659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E83D7" w14:textId="77777777" w:rsidR="0068710C" w:rsidRDefault="0068710C" w:rsidP="00A25C1B">
      <w:pPr>
        <w:spacing w:after="0" w:line="240" w:lineRule="auto"/>
      </w:pPr>
      <w:r>
        <w:separator/>
      </w:r>
    </w:p>
  </w:footnote>
  <w:footnote w:type="continuationSeparator" w:id="0">
    <w:p w14:paraId="7868C147" w14:textId="77777777" w:rsidR="0068710C" w:rsidRDefault="0068710C" w:rsidP="00A25C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D7A52" w14:textId="125BD641" w:rsidR="00416592" w:rsidRPr="00C16F00" w:rsidRDefault="00416592">
    <w:pPr>
      <w:pStyle w:val="utrang"/>
      <w:jc w:val="center"/>
      <w:rPr>
        <w:rFonts w:ascii="Times New Roman" w:hAnsi="Times New Roman"/>
        <w:sz w:val="24"/>
        <w:szCs w:val="24"/>
      </w:rPr>
    </w:pPr>
    <w:r w:rsidRPr="00C16F00">
      <w:rPr>
        <w:rFonts w:ascii="Times New Roman" w:hAnsi="Times New Roman"/>
        <w:sz w:val="24"/>
        <w:szCs w:val="24"/>
      </w:rPr>
      <w:fldChar w:fldCharType="begin"/>
    </w:r>
    <w:r w:rsidRPr="00C16F00">
      <w:rPr>
        <w:rFonts w:ascii="Times New Roman" w:hAnsi="Times New Roman"/>
        <w:sz w:val="24"/>
        <w:szCs w:val="24"/>
      </w:rPr>
      <w:instrText xml:space="preserve"> PAGE   \* MERGEFORMAT </w:instrText>
    </w:r>
    <w:r w:rsidRPr="00C16F00">
      <w:rPr>
        <w:rFonts w:ascii="Times New Roman" w:hAnsi="Times New Roman"/>
        <w:sz w:val="24"/>
        <w:szCs w:val="24"/>
      </w:rPr>
      <w:fldChar w:fldCharType="separate"/>
    </w:r>
    <w:r w:rsidR="00171268">
      <w:rPr>
        <w:rFonts w:ascii="Times New Roman" w:hAnsi="Times New Roman"/>
        <w:noProof/>
        <w:sz w:val="24"/>
        <w:szCs w:val="24"/>
      </w:rPr>
      <w:t>18</w:t>
    </w:r>
    <w:r w:rsidRPr="00C16F00">
      <w:rPr>
        <w:rFonts w:ascii="Times New Roman" w:hAnsi="Times New Roman"/>
        <w:noProof/>
        <w:sz w:val="24"/>
        <w:szCs w:val="24"/>
      </w:rPr>
      <w:fldChar w:fldCharType="end"/>
    </w:r>
  </w:p>
  <w:p w14:paraId="10EA4B99" w14:textId="77777777" w:rsidR="00416592" w:rsidRDefault="00416592">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37827"/>
    <w:multiLevelType w:val="hybridMultilevel"/>
    <w:tmpl w:val="0A549BA2"/>
    <w:lvl w:ilvl="0" w:tplc="EFA405B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29288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C1B"/>
    <w:rsid w:val="000004DF"/>
    <w:rsid w:val="00001FEE"/>
    <w:rsid w:val="0001697C"/>
    <w:rsid w:val="000227F5"/>
    <w:rsid w:val="00024D88"/>
    <w:rsid w:val="00027D22"/>
    <w:rsid w:val="00035117"/>
    <w:rsid w:val="00036E2F"/>
    <w:rsid w:val="0004070B"/>
    <w:rsid w:val="000434CE"/>
    <w:rsid w:val="00045054"/>
    <w:rsid w:val="00052306"/>
    <w:rsid w:val="0005607E"/>
    <w:rsid w:val="00061210"/>
    <w:rsid w:val="00065288"/>
    <w:rsid w:val="00077A4A"/>
    <w:rsid w:val="00084073"/>
    <w:rsid w:val="000871C9"/>
    <w:rsid w:val="00092BE2"/>
    <w:rsid w:val="00094E17"/>
    <w:rsid w:val="000A0A7C"/>
    <w:rsid w:val="000B003D"/>
    <w:rsid w:val="000B2852"/>
    <w:rsid w:val="000B2D06"/>
    <w:rsid w:val="000B4061"/>
    <w:rsid w:val="000B5D87"/>
    <w:rsid w:val="000B7E3B"/>
    <w:rsid w:val="000C179B"/>
    <w:rsid w:val="000C3E1F"/>
    <w:rsid w:val="000C7688"/>
    <w:rsid w:val="000D00F3"/>
    <w:rsid w:val="000D4732"/>
    <w:rsid w:val="000D47FF"/>
    <w:rsid w:val="000E1D30"/>
    <w:rsid w:val="000F39D5"/>
    <w:rsid w:val="000F6953"/>
    <w:rsid w:val="000F753D"/>
    <w:rsid w:val="00100DFF"/>
    <w:rsid w:val="001012C0"/>
    <w:rsid w:val="00114122"/>
    <w:rsid w:val="00115BE8"/>
    <w:rsid w:val="001232A4"/>
    <w:rsid w:val="00126663"/>
    <w:rsid w:val="00126F23"/>
    <w:rsid w:val="00131428"/>
    <w:rsid w:val="00140040"/>
    <w:rsid w:val="00144355"/>
    <w:rsid w:val="00144A60"/>
    <w:rsid w:val="00145143"/>
    <w:rsid w:val="001452EF"/>
    <w:rsid w:val="001478B1"/>
    <w:rsid w:val="0015228C"/>
    <w:rsid w:val="00153ABE"/>
    <w:rsid w:val="0016528A"/>
    <w:rsid w:val="0017039D"/>
    <w:rsid w:val="00171268"/>
    <w:rsid w:val="00181D56"/>
    <w:rsid w:val="001824E3"/>
    <w:rsid w:val="00192A71"/>
    <w:rsid w:val="00196AE8"/>
    <w:rsid w:val="001A1730"/>
    <w:rsid w:val="001A337B"/>
    <w:rsid w:val="001A51F6"/>
    <w:rsid w:val="001A5268"/>
    <w:rsid w:val="001B1192"/>
    <w:rsid w:val="001B2463"/>
    <w:rsid w:val="001B534C"/>
    <w:rsid w:val="001B575F"/>
    <w:rsid w:val="001C64A3"/>
    <w:rsid w:val="001D3620"/>
    <w:rsid w:val="001E5901"/>
    <w:rsid w:val="001F2DEB"/>
    <w:rsid w:val="001F4D2A"/>
    <w:rsid w:val="002025FB"/>
    <w:rsid w:val="002045FA"/>
    <w:rsid w:val="00205285"/>
    <w:rsid w:val="00206D73"/>
    <w:rsid w:val="0021155D"/>
    <w:rsid w:val="002126A1"/>
    <w:rsid w:val="002223B2"/>
    <w:rsid w:val="00230352"/>
    <w:rsid w:val="002353A5"/>
    <w:rsid w:val="00241BF9"/>
    <w:rsid w:val="00242F1D"/>
    <w:rsid w:val="002435E5"/>
    <w:rsid w:val="0025090A"/>
    <w:rsid w:val="002532DB"/>
    <w:rsid w:val="00253B9B"/>
    <w:rsid w:val="00255498"/>
    <w:rsid w:val="00255714"/>
    <w:rsid w:val="00267D5F"/>
    <w:rsid w:val="002709C5"/>
    <w:rsid w:val="002818BE"/>
    <w:rsid w:val="00287B82"/>
    <w:rsid w:val="00287BA5"/>
    <w:rsid w:val="002A3E0F"/>
    <w:rsid w:val="002A5DB5"/>
    <w:rsid w:val="002B6047"/>
    <w:rsid w:val="002B6EE4"/>
    <w:rsid w:val="002C1023"/>
    <w:rsid w:val="002C1F76"/>
    <w:rsid w:val="002E4457"/>
    <w:rsid w:val="002F0623"/>
    <w:rsid w:val="0030394C"/>
    <w:rsid w:val="00304CA7"/>
    <w:rsid w:val="00310B4F"/>
    <w:rsid w:val="003122AA"/>
    <w:rsid w:val="00313DF0"/>
    <w:rsid w:val="00314D1B"/>
    <w:rsid w:val="00317587"/>
    <w:rsid w:val="003247E5"/>
    <w:rsid w:val="00324D20"/>
    <w:rsid w:val="0032551C"/>
    <w:rsid w:val="0033421D"/>
    <w:rsid w:val="003373BA"/>
    <w:rsid w:val="003403A2"/>
    <w:rsid w:val="00343309"/>
    <w:rsid w:val="003602E6"/>
    <w:rsid w:val="00361194"/>
    <w:rsid w:val="003670DF"/>
    <w:rsid w:val="00377245"/>
    <w:rsid w:val="003812C6"/>
    <w:rsid w:val="003925A1"/>
    <w:rsid w:val="00394C5E"/>
    <w:rsid w:val="003956DA"/>
    <w:rsid w:val="0039668C"/>
    <w:rsid w:val="003A167C"/>
    <w:rsid w:val="003A2301"/>
    <w:rsid w:val="003A2FEA"/>
    <w:rsid w:val="003B5DDB"/>
    <w:rsid w:val="003B7ED9"/>
    <w:rsid w:val="003C34C7"/>
    <w:rsid w:val="003D1649"/>
    <w:rsid w:val="003D1E93"/>
    <w:rsid w:val="003D5129"/>
    <w:rsid w:val="003D6CDA"/>
    <w:rsid w:val="003E1F6E"/>
    <w:rsid w:val="003E3016"/>
    <w:rsid w:val="003E75B5"/>
    <w:rsid w:val="004075E4"/>
    <w:rsid w:val="00407C48"/>
    <w:rsid w:val="00416592"/>
    <w:rsid w:val="00420F97"/>
    <w:rsid w:val="00436D91"/>
    <w:rsid w:val="004377EC"/>
    <w:rsid w:val="00442B85"/>
    <w:rsid w:val="00454684"/>
    <w:rsid w:val="00486216"/>
    <w:rsid w:val="00491899"/>
    <w:rsid w:val="00495D46"/>
    <w:rsid w:val="004A7037"/>
    <w:rsid w:val="004C61FB"/>
    <w:rsid w:val="004C7323"/>
    <w:rsid w:val="004D7B89"/>
    <w:rsid w:val="004E680F"/>
    <w:rsid w:val="004F19E5"/>
    <w:rsid w:val="004F343A"/>
    <w:rsid w:val="004F488D"/>
    <w:rsid w:val="004F5742"/>
    <w:rsid w:val="00500BC5"/>
    <w:rsid w:val="00511E04"/>
    <w:rsid w:val="005227E9"/>
    <w:rsid w:val="00522B78"/>
    <w:rsid w:val="00527696"/>
    <w:rsid w:val="00534E9A"/>
    <w:rsid w:val="005371AA"/>
    <w:rsid w:val="00543424"/>
    <w:rsid w:val="00550874"/>
    <w:rsid w:val="00555080"/>
    <w:rsid w:val="00555D0D"/>
    <w:rsid w:val="00557C31"/>
    <w:rsid w:val="005603F3"/>
    <w:rsid w:val="00563343"/>
    <w:rsid w:val="00565065"/>
    <w:rsid w:val="00572DDF"/>
    <w:rsid w:val="005742DE"/>
    <w:rsid w:val="0058329E"/>
    <w:rsid w:val="0059187C"/>
    <w:rsid w:val="00592A83"/>
    <w:rsid w:val="0059411B"/>
    <w:rsid w:val="00596224"/>
    <w:rsid w:val="005965B4"/>
    <w:rsid w:val="00596A92"/>
    <w:rsid w:val="005A6096"/>
    <w:rsid w:val="005A7F24"/>
    <w:rsid w:val="005B7491"/>
    <w:rsid w:val="005C0220"/>
    <w:rsid w:val="005C2440"/>
    <w:rsid w:val="005D2C21"/>
    <w:rsid w:val="005D3E97"/>
    <w:rsid w:val="005D419A"/>
    <w:rsid w:val="005E1A99"/>
    <w:rsid w:val="005E38D0"/>
    <w:rsid w:val="005E5A3E"/>
    <w:rsid w:val="005F26D9"/>
    <w:rsid w:val="005F4EB4"/>
    <w:rsid w:val="005F7CA9"/>
    <w:rsid w:val="00601C61"/>
    <w:rsid w:val="00604243"/>
    <w:rsid w:val="006078D1"/>
    <w:rsid w:val="00617291"/>
    <w:rsid w:val="00624BF6"/>
    <w:rsid w:val="00625128"/>
    <w:rsid w:val="00627529"/>
    <w:rsid w:val="00634909"/>
    <w:rsid w:val="006350E9"/>
    <w:rsid w:val="006372BE"/>
    <w:rsid w:val="00643842"/>
    <w:rsid w:val="00650F8A"/>
    <w:rsid w:val="00652A12"/>
    <w:rsid w:val="00661545"/>
    <w:rsid w:val="00663B13"/>
    <w:rsid w:val="00665AFD"/>
    <w:rsid w:val="00667261"/>
    <w:rsid w:val="00677CF2"/>
    <w:rsid w:val="00681FEA"/>
    <w:rsid w:val="006869D7"/>
    <w:rsid w:val="0068710C"/>
    <w:rsid w:val="00695E83"/>
    <w:rsid w:val="006A41BB"/>
    <w:rsid w:val="006A5E0F"/>
    <w:rsid w:val="006B39F9"/>
    <w:rsid w:val="006B3C7D"/>
    <w:rsid w:val="006C0751"/>
    <w:rsid w:val="006C4178"/>
    <w:rsid w:val="006C564E"/>
    <w:rsid w:val="006C61B4"/>
    <w:rsid w:val="006C7D66"/>
    <w:rsid w:val="006D029F"/>
    <w:rsid w:val="006D356E"/>
    <w:rsid w:val="006D3B2F"/>
    <w:rsid w:val="006E3437"/>
    <w:rsid w:val="006E4342"/>
    <w:rsid w:val="006E55AF"/>
    <w:rsid w:val="006F1987"/>
    <w:rsid w:val="006F1EA5"/>
    <w:rsid w:val="006F700D"/>
    <w:rsid w:val="0070063C"/>
    <w:rsid w:val="00710E7B"/>
    <w:rsid w:val="00713640"/>
    <w:rsid w:val="00730BA0"/>
    <w:rsid w:val="00732F6A"/>
    <w:rsid w:val="00735505"/>
    <w:rsid w:val="0073777B"/>
    <w:rsid w:val="00737996"/>
    <w:rsid w:val="00741321"/>
    <w:rsid w:val="00746A68"/>
    <w:rsid w:val="007472E7"/>
    <w:rsid w:val="00752325"/>
    <w:rsid w:val="007556BD"/>
    <w:rsid w:val="0076454D"/>
    <w:rsid w:val="007656A3"/>
    <w:rsid w:val="0076735B"/>
    <w:rsid w:val="007806A8"/>
    <w:rsid w:val="00784AFE"/>
    <w:rsid w:val="00787522"/>
    <w:rsid w:val="00794CB1"/>
    <w:rsid w:val="00796502"/>
    <w:rsid w:val="007A4E70"/>
    <w:rsid w:val="007B7898"/>
    <w:rsid w:val="007C00B1"/>
    <w:rsid w:val="007C03D4"/>
    <w:rsid w:val="007C3C50"/>
    <w:rsid w:val="007C7AD4"/>
    <w:rsid w:val="007D1548"/>
    <w:rsid w:val="007D4A92"/>
    <w:rsid w:val="007E3DB6"/>
    <w:rsid w:val="007F2565"/>
    <w:rsid w:val="007F48F3"/>
    <w:rsid w:val="007F69B2"/>
    <w:rsid w:val="00801135"/>
    <w:rsid w:val="00804338"/>
    <w:rsid w:val="00811DDB"/>
    <w:rsid w:val="0082043D"/>
    <w:rsid w:val="008237BB"/>
    <w:rsid w:val="00825C87"/>
    <w:rsid w:val="00831FF8"/>
    <w:rsid w:val="00832223"/>
    <w:rsid w:val="00834E8B"/>
    <w:rsid w:val="008374F2"/>
    <w:rsid w:val="008528E6"/>
    <w:rsid w:val="00854257"/>
    <w:rsid w:val="0086185E"/>
    <w:rsid w:val="00873543"/>
    <w:rsid w:val="00875E23"/>
    <w:rsid w:val="00882031"/>
    <w:rsid w:val="0088215D"/>
    <w:rsid w:val="00882DCA"/>
    <w:rsid w:val="008864E7"/>
    <w:rsid w:val="00886557"/>
    <w:rsid w:val="00890B70"/>
    <w:rsid w:val="008A33E2"/>
    <w:rsid w:val="008A4570"/>
    <w:rsid w:val="008C2293"/>
    <w:rsid w:val="008C2CF0"/>
    <w:rsid w:val="008C46F5"/>
    <w:rsid w:val="008C5291"/>
    <w:rsid w:val="008D21F4"/>
    <w:rsid w:val="008D3D60"/>
    <w:rsid w:val="008D6322"/>
    <w:rsid w:val="008D6647"/>
    <w:rsid w:val="008E2BD2"/>
    <w:rsid w:val="008E55D7"/>
    <w:rsid w:val="008E5A33"/>
    <w:rsid w:val="008F3454"/>
    <w:rsid w:val="008F48EB"/>
    <w:rsid w:val="008F7A76"/>
    <w:rsid w:val="00910DC9"/>
    <w:rsid w:val="00914E51"/>
    <w:rsid w:val="00920B0C"/>
    <w:rsid w:val="0092189C"/>
    <w:rsid w:val="00923032"/>
    <w:rsid w:val="00935842"/>
    <w:rsid w:val="00935C5C"/>
    <w:rsid w:val="009448BD"/>
    <w:rsid w:val="0094611F"/>
    <w:rsid w:val="00950AE3"/>
    <w:rsid w:val="0095650E"/>
    <w:rsid w:val="00975323"/>
    <w:rsid w:val="00981669"/>
    <w:rsid w:val="009824E6"/>
    <w:rsid w:val="00993ED6"/>
    <w:rsid w:val="00996815"/>
    <w:rsid w:val="009A1ACD"/>
    <w:rsid w:val="009A740D"/>
    <w:rsid w:val="009B30A6"/>
    <w:rsid w:val="009B5A82"/>
    <w:rsid w:val="009B6A10"/>
    <w:rsid w:val="009C5F3B"/>
    <w:rsid w:val="009D233A"/>
    <w:rsid w:val="009F182F"/>
    <w:rsid w:val="009F1B38"/>
    <w:rsid w:val="009F4583"/>
    <w:rsid w:val="009F49A8"/>
    <w:rsid w:val="009F5DB7"/>
    <w:rsid w:val="00A01326"/>
    <w:rsid w:val="00A02220"/>
    <w:rsid w:val="00A03574"/>
    <w:rsid w:val="00A06C4C"/>
    <w:rsid w:val="00A1645A"/>
    <w:rsid w:val="00A21608"/>
    <w:rsid w:val="00A247A1"/>
    <w:rsid w:val="00A25C1B"/>
    <w:rsid w:val="00A301A0"/>
    <w:rsid w:val="00A43952"/>
    <w:rsid w:val="00A5239C"/>
    <w:rsid w:val="00A56930"/>
    <w:rsid w:val="00A70DEB"/>
    <w:rsid w:val="00A7282D"/>
    <w:rsid w:val="00A7318F"/>
    <w:rsid w:val="00A77D6F"/>
    <w:rsid w:val="00A8779F"/>
    <w:rsid w:val="00A90F86"/>
    <w:rsid w:val="00A91994"/>
    <w:rsid w:val="00AD0E5E"/>
    <w:rsid w:val="00AD6CE4"/>
    <w:rsid w:val="00AE2301"/>
    <w:rsid w:val="00AE6CAE"/>
    <w:rsid w:val="00AE7998"/>
    <w:rsid w:val="00AF25CB"/>
    <w:rsid w:val="00AF3276"/>
    <w:rsid w:val="00AF683B"/>
    <w:rsid w:val="00AF7964"/>
    <w:rsid w:val="00B02491"/>
    <w:rsid w:val="00B043F7"/>
    <w:rsid w:val="00B10A67"/>
    <w:rsid w:val="00B12024"/>
    <w:rsid w:val="00B126A3"/>
    <w:rsid w:val="00B16D72"/>
    <w:rsid w:val="00B20079"/>
    <w:rsid w:val="00B237B7"/>
    <w:rsid w:val="00B2672B"/>
    <w:rsid w:val="00B35491"/>
    <w:rsid w:val="00B4197C"/>
    <w:rsid w:val="00B45679"/>
    <w:rsid w:val="00B46D48"/>
    <w:rsid w:val="00B54BEA"/>
    <w:rsid w:val="00B60841"/>
    <w:rsid w:val="00B662C7"/>
    <w:rsid w:val="00B71CBF"/>
    <w:rsid w:val="00B74547"/>
    <w:rsid w:val="00B77B8E"/>
    <w:rsid w:val="00B77D12"/>
    <w:rsid w:val="00B82A96"/>
    <w:rsid w:val="00B839A6"/>
    <w:rsid w:val="00B83F7C"/>
    <w:rsid w:val="00B909C3"/>
    <w:rsid w:val="00B92702"/>
    <w:rsid w:val="00B966CE"/>
    <w:rsid w:val="00BA4916"/>
    <w:rsid w:val="00BA7EB2"/>
    <w:rsid w:val="00BB092D"/>
    <w:rsid w:val="00BB32E1"/>
    <w:rsid w:val="00BB6161"/>
    <w:rsid w:val="00BC3649"/>
    <w:rsid w:val="00BC6132"/>
    <w:rsid w:val="00BD0A43"/>
    <w:rsid w:val="00BD1052"/>
    <w:rsid w:val="00BD2B12"/>
    <w:rsid w:val="00BD53F8"/>
    <w:rsid w:val="00BE1D9E"/>
    <w:rsid w:val="00BE2316"/>
    <w:rsid w:val="00BE6466"/>
    <w:rsid w:val="00BF2A43"/>
    <w:rsid w:val="00BF53B8"/>
    <w:rsid w:val="00C148FA"/>
    <w:rsid w:val="00C20197"/>
    <w:rsid w:val="00C2177F"/>
    <w:rsid w:val="00C23DF4"/>
    <w:rsid w:val="00C23F29"/>
    <w:rsid w:val="00C23FEB"/>
    <w:rsid w:val="00C240EE"/>
    <w:rsid w:val="00C36171"/>
    <w:rsid w:val="00C42911"/>
    <w:rsid w:val="00C45DF2"/>
    <w:rsid w:val="00C55E50"/>
    <w:rsid w:val="00C56D1D"/>
    <w:rsid w:val="00C61CBE"/>
    <w:rsid w:val="00C63965"/>
    <w:rsid w:val="00C72A5F"/>
    <w:rsid w:val="00C75824"/>
    <w:rsid w:val="00C834BB"/>
    <w:rsid w:val="00C86020"/>
    <w:rsid w:val="00C875C4"/>
    <w:rsid w:val="00C91174"/>
    <w:rsid w:val="00C9532F"/>
    <w:rsid w:val="00CA0803"/>
    <w:rsid w:val="00CA1C08"/>
    <w:rsid w:val="00CA5ED2"/>
    <w:rsid w:val="00CB1846"/>
    <w:rsid w:val="00CB1ACC"/>
    <w:rsid w:val="00CB2582"/>
    <w:rsid w:val="00CC2E95"/>
    <w:rsid w:val="00CC3867"/>
    <w:rsid w:val="00CC6292"/>
    <w:rsid w:val="00CC685F"/>
    <w:rsid w:val="00CD11D6"/>
    <w:rsid w:val="00CD24CD"/>
    <w:rsid w:val="00CD563D"/>
    <w:rsid w:val="00CD655D"/>
    <w:rsid w:val="00CE0A8A"/>
    <w:rsid w:val="00CF3319"/>
    <w:rsid w:val="00CF4B6D"/>
    <w:rsid w:val="00D007D1"/>
    <w:rsid w:val="00D049A7"/>
    <w:rsid w:val="00D06F55"/>
    <w:rsid w:val="00D07C1E"/>
    <w:rsid w:val="00D1029B"/>
    <w:rsid w:val="00D12CB4"/>
    <w:rsid w:val="00D17998"/>
    <w:rsid w:val="00D21245"/>
    <w:rsid w:val="00D22D3C"/>
    <w:rsid w:val="00D54E32"/>
    <w:rsid w:val="00D55DC5"/>
    <w:rsid w:val="00D60227"/>
    <w:rsid w:val="00D630B7"/>
    <w:rsid w:val="00D64182"/>
    <w:rsid w:val="00D6790C"/>
    <w:rsid w:val="00D730F9"/>
    <w:rsid w:val="00D7332E"/>
    <w:rsid w:val="00D81A36"/>
    <w:rsid w:val="00D85D3C"/>
    <w:rsid w:val="00D90834"/>
    <w:rsid w:val="00D915AD"/>
    <w:rsid w:val="00D9265F"/>
    <w:rsid w:val="00DA1BCF"/>
    <w:rsid w:val="00DA2DF9"/>
    <w:rsid w:val="00DA4F65"/>
    <w:rsid w:val="00DA69A4"/>
    <w:rsid w:val="00DA7730"/>
    <w:rsid w:val="00DB472E"/>
    <w:rsid w:val="00DB5693"/>
    <w:rsid w:val="00DC168F"/>
    <w:rsid w:val="00DC4B9C"/>
    <w:rsid w:val="00DC5742"/>
    <w:rsid w:val="00DC5C1D"/>
    <w:rsid w:val="00DC7726"/>
    <w:rsid w:val="00DD664C"/>
    <w:rsid w:val="00DE37AA"/>
    <w:rsid w:val="00DE4C3D"/>
    <w:rsid w:val="00DF1B8A"/>
    <w:rsid w:val="00DF6589"/>
    <w:rsid w:val="00E02FA3"/>
    <w:rsid w:val="00E04381"/>
    <w:rsid w:val="00E13869"/>
    <w:rsid w:val="00E177EA"/>
    <w:rsid w:val="00E17AE5"/>
    <w:rsid w:val="00E20FB5"/>
    <w:rsid w:val="00E2101C"/>
    <w:rsid w:val="00E23908"/>
    <w:rsid w:val="00E25BC1"/>
    <w:rsid w:val="00E3680D"/>
    <w:rsid w:val="00E44407"/>
    <w:rsid w:val="00E501F9"/>
    <w:rsid w:val="00E50382"/>
    <w:rsid w:val="00E53C83"/>
    <w:rsid w:val="00E65E01"/>
    <w:rsid w:val="00E7148B"/>
    <w:rsid w:val="00E83109"/>
    <w:rsid w:val="00E84EEC"/>
    <w:rsid w:val="00E864ED"/>
    <w:rsid w:val="00E947EE"/>
    <w:rsid w:val="00E94A9A"/>
    <w:rsid w:val="00E9589D"/>
    <w:rsid w:val="00E95DB8"/>
    <w:rsid w:val="00EA02F5"/>
    <w:rsid w:val="00EA50AE"/>
    <w:rsid w:val="00EC0017"/>
    <w:rsid w:val="00EC05DF"/>
    <w:rsid w:val="00EC5330"/>
    <w:rsid w:val="00ED0D80"/>
    <w:rsid w:val="00ED24A4"/>
    <w:rsid w:val="00ED6916"/>
    <w:rsid w:val="00EE4282"/>
    <w:rsid w:val="00EE4EFF"/>
    <w:rsid w:val="00EF2B61"/>
    <w:rsid w:val="00EF3345"/>
    <w:rsid w:val="00EF4E75"/>
    <w:rsid w:val="00F005BE"/>
    <w:rsid w:val="00F052D4"/>
    <w:rsid w:val="00F10F57"/>
    <w:rsid w:val="00F12365"/>
    <w:rsid w:val="00F137B5"/>
    <w:rsid w:val="00F168A1"/>
    <w:rsid w:val="00F1754E"/>
    <w:rsid w:val="00F23061"/>
    <w:rsid w:val="00F230CF"/>
    <w:rsid w:val="00F23575"/>
    <w:rsid w:val="00F30C7F"/>
    <w:rsid w:val="00F30D86"/>
    <w:rsid w:val="00F336B3"/>
    <w:rsid w:val="00F343EA"/>
    <w:rsid w:val="00F466C3"/>
    <w:rsid w:val="00F47444"/>
    <w:rsid w:val="00F47C24"/>
    <w:rsid w:val="00F5069F"/>
    <w:rsid w:val="00F60FE6"/>
    <w:rsid w:val="00F63E32"/>
    <w:rsid w:val="00F73AA1"/>
    <w:rsid w:val="00F742DB"/>
    <w:rsid w:val="00F82E2D"/>
    <w:rsid w:val="00F84D81"/>
    <w:rsid w:val="00F864E9"/>
    <w:rsid w:val="00F86656"/>
    <w:rsid w:val="00F86AA9"/>
    <w:rsid w:val="00F879F3"/>
    <w:rsid w:val="00F91259"/>
    <w:rsid w:val="00FA0A75"/>
    <w:rsid w:val="00FA55E7"/>
    <w:rsid w:val="00FB6B5E"/>
    <w:rsid w:val="00FC4FC6"/>
    <w:rsid w:val="00FC6837"/>
    <w:rsid w:val="00FD297F"/>
    <w:rsid w:val="00FD4733"/>
    <w:rsid w:val="00FD6D76"/>
    <w:rsid w:val="00FD7048"/>
    <w:rsid w:val="00FE3402"/>
    <w:rsid w:val="00FE61C6"/>
    <w:rsid w:val="00FF2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FDB99"/>
  <w15:chartTrackingRefBased/>
  <w15:docId w15:val="{2DE02A25-A8A3-4AF5-AA5A-EA78415A2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01326"/>
    <w:pPr>
      <w:spacing w:after="200" w:line="276" w:lineRule="auto"/>
    </w:pPr>
    <w:rPr>
      <w:rFonts w:ascii="Calibri" w:eastAsia="Times New Roman" w:hAnsi="Calibri" w:cs="Times New Roman"/>
      <w:sz w:val="22"/>
    </w:rPr>
  </w:style>
  <w:style w:type="paragraph" w:styleId="u3">
    <w:name w:val="heading 3"/>
    <w:basedOn w:val="Binhthng"/>
    <w:next w:val="Binhthng"/>
    <w:link w:val="u3Char"/>
    <w:uiPriority w:val="9"/>
    <w:semiHidden/>
    <w:unhideWhenUsed/>
    <w:qFormat/>
    <w:rsid w:val="007C00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u4">
    <w:name w:val="heading 4"/>
    <w:aliases w:val="Clause,Proposal 4,Titolo4,h4,a.,Level 2 - a,MOVE-it 4,Heading4,4m,Head 4,4,C Head,MOVE-it 41,C Head1,h41,C Head2,h42,C Head3,h43,C Head4,h44,C Head5,h45,C Head6,h46,C Head7,h47,C Head8,h48,C Head9,h49,C Head11,h411,C Head10,h410,MOVE-it 42"/>
    <w:basedOn w:val="Binhthng"/>
    <w:next w:val="Binhthng"/>
    <w:link w:val="u4Char"/>
    <w:uiPriority w:val="99"/>
    <w:unhideWhenUsed/>
    <w:qFormat/>
    <w:rsid w:val="00A25C1B"/>
    <w:pPr>
      <w:keepNext/>
      <w:spacing w:before="240" w:after="60"/>
      <w:outlineLvl w:val="3"/>
    </w:pPr>
    <w:rPr>
      <w:rFonts w:eastAsia="Yu Mincho"/>
      <w:b/>
      <w:bCs/>
      <w:sz w:val="28"/>
      <w:szCs w:val="28"/>
    </w:rPr>
  </w:style>
  <w:style w:type="paragraph" w:styleId="u5">
    <w:name w:val="heading 5"/>
    <w:basedOn w:val="Binhthng"/>
    <w:next w:val="Binhthng"/>
    <w:link w:val="u5Char"/>
    <w:uiPriority w:val="9"/>
    <w:unhideWhenUsed/>
    <w:qFormat/>
    <w:rsid w:val="00D54E32"/>
    <w:pPr>
      <w:keepNext/>
      <w:keepLines/>
      <w:spacing w:before="40" w:after="0"/>
      <w:outlineLvl w:val="4"/>
    </w:pPr>
    <w:rPr>
      <w:rFonts w:asciiTheme="majorHAnsi" w:eastAsiaTheme="majorEastAsia" w:hAnsiTheme="majorHAnsi" w:cstheme="majorBidi"/>
      <w:color w:val="2E74B5" w:themeColor="accent1" w:themeShade="BF"/>
    </w:rPr>
  </w:style>
  <w:style w:type="paragraph" w:styleId="u6">
    <w:name w:val="heading 6"/>
    <w:basedOn w:val="Binhthng"/>
    <w:next w:val="Binhthng"/>
    <w:link w:val="u6Char"/>
    <w:uiPriority w:val="9"/>
    <w:unhideWhenUsed/>
    <w:qFormat/>
    <w:rsid w:val="00D54E3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4Char">
    <w:name w:val="Đầu đề 4 Char"/>
    <w:aliases w:val="Clause Char,Proposal 4 Char,Titolo4 Char,h4 Char,a. Char,Level 2 - a Char,MOVE-it 4 Char,Heading4 Char,4m Char,Head 4 Char,4 Char,C Head Char,MOVE-it 41 Char,C Head1 Char,h41 Char,C Head2 Char,h42 Char,C Head3 Char,h43 Char,C Head4 Char"/>
    <w:basedOn w:val="Phngmcinhcuaoanvn"/>
    <w:link w:val="u4"/>
    <w:uiPriority w:val="99"/>
    <w:rsid w:val="00A25C1B"/>
    <w:rPr>
      <w:rFonts w:ascii="Calibri" w:eastAsia="Yu Mincho" w:hAnsi="Calibri" w:cs="Times New Roman"/>
      <w:b/>
      <w:bCs/>
      <w:szCs w:val="28"/>
    </w:rPr>
  </w:style>
  <w:style w:type="paragraph" w:customStyle="1" w:styleId="abc">
    <w:name w:val="abc"/>
    <w:basedOn w:val="Binhthng"/>
    <w:rsid w:val="00A25C1B"/>
    <w:pPr>
      <w:spacing w:after="0" w:line="280" w:lineRule="atLeast"/>
      <w:jc w:val="both"/>
    </w:pPr>
    <w:rPr>
      <w:rFonts w:ascii=".VnTime" w:hAnsi=".VnTime"/>
      <w:sz w:val="24"/>
      <w:szCs w:val="20"/>
    </w:rPr>
  </w:style>
  <w:style w:type="paragraph" w:styleId="Chntrang">
    <w:name w:val="footer"/>
    <w:basedOn w:val="Binhthng"/>
    <w:link w:val="ChntrangChar"/>
    <w:uiPriority w:val="99"/>
    <w:unhideWhenUsed/>
    <w:rsid w:val="00A25C1B"/>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A25C1B"/>
    <w:rPr>
      <w:rFonts w:ascii="Calibri" w:eastAsia="Times New Roman" w:hAnsi="Calibri" w:cs="Times New Roman"/>
      <w:sz w:val="22"/>
    </w:rPr>
  </w:style>
  <w:style w:type="character" w:styleId="ThamchiuCcchu">
    <w:name w:val="footnote reference"/>
    <w:aliases w:val="ftref,Footnote,16 Point,Superscript 6 Point,Odwołanie przypisu,Footnote text,Footnote + Arial,10 pt,Black,Superscript 6 Point + 11 pt,(NECG) Footnote Reference,Fußnotenzeichen DISS,fr,Footnote Ref in FtNote,BVI fnr,E FNZ,Footnote#"/>
    <w:link w:val="RefChar"/>
    <w:uiPriority w:val="99"/>
    <w:unhideWhenUsed/>
    <w:qFormat/>
    <w:rsid w:val="00A25C1B"/>
    <w:rPr>
      <w:vertAlign w:val="superscript"/>
    </w:rPr>
  </w:style>
  <w:style w:type="paragraph" w:styleId="utrang">
    <w:name w:val="header"/>
    <w:basedOn w:val="Binhthng"/>
    <w:link w:val="utrangChar"/>
    <w:uiPriority w:val="99"/>
    <w:unhideWhenUsed/>
    <w:rsid w:val="00A25C1B"/>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A25C1B"/>
    <w:rPr>
      <w:rFonts w:ascii="Calibri" w:eastAsia="Times New Roman" w:hAnsi="Calibri" w:cs="Times New Roman"/>
      <w:sz w:val="22"/>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Binhthng"/>
    <w:link w:val="ThamchiuCcchu"/>
    <w:uiPriority w:val="99"/>
    <w:qFormat/>
    <w:rsid w:val="00A25C1B"/>
    <w:pPr>
      <w:spacing w:after="160" w:line="240" w:lineRule="exact"/>
    </w:pPr>
    <w:rPr>
      <w:rFonts w:ascii="Times New Roman" w:eastAsiaTheme="minorHAnsi" w:hAnsi="Times New Roman" w:cstheme="minorBidi"/>
      <w:sz w:val="28"/>
      <w:vertAlign w:val="superscript"/>
    </w:rPr>
  </w:style>
  <w:style w:type="paragraph" w:styleId="oancuaDanhsach">
    <w:name w:val="List Paragraph"/>
    <w:aliases w:val="List Paragraph (numbered (a)),Bullets,References,Citation List,List Paragraph-rfp content"/>
    <w:basedOn w:val="Binhthng"/>
    <w:link w:val="oancuaDanhsachChar"/>
    <w:uiPriority w:val="34"/>
    <w:qFormat/>
    <w:rsid w:val="00A25C1B"/>
    <w:pPr>
      <w:ind w:left="720"/>
      <w:contextualSpacing/>
    </w:pPr>
  </w:style>
  <w:style w:type="character" w:customStyle="1" w:styleId="fontstyle01">
    <w:name w:val="fontstyle01"/>
    <w:basedOn w:val="Phngmcinhcuaoanvn"/>
    <w:rsid w:val="00A25C1B"/>
    <w:rPr>
      <w:rFonts w:ascii="TimesNewRoman" w:hAnsi="TimesNewRoman" w:hint="default"/>
      <w:b w:val="0"/>
      <w:bCs w:val="0"/>
      <w:i w:val="0"/>
      <w:iCs w:val="0"/>
      <w:color w:val="000000"/>
      <w:sz w:val="28"/>
      <w:szCs w:val="28"/>
    </w:rPr>
  </w:style>
  <w:style w:type="paragraph" w:styleId="VnbanCcchu">
    <w:name w:val="footnote text"/>
    <w:aliases w:val="Footnote Text Char Char Char Char Char,Footnote Text Char Char Char Char Char Char Ch"/>
    <w:basedOn w:val="Binhthng"/>
    <w:link w:val="VnbanCcchuChar"/>
    <w:uiPriority w:val="99"/>
    <w:rsid w:val="00A25C1B"/>
    <w:pPr>
      <w:spacing w:after="0" w:line="240" w:lineRule="auto"/>
    </w:pPr>
    <w:rPr>
      <w:rFonts w:ascii="Times New Roman" w:hAnsi="Times New Roman"/>
      <w:sz w:val="20"/>
      <w:szCs w:val="20"/>
    </w:rPr>
  </w:style>
  <w:style w:type="character" w:customStyle="1" w:styleId="VnbanCcchuChar">
    <w:name w:val="Văn bản Cước chú Char"/>
    <w:aliases w:val="Footnote Text Char Char Char Char Char Char,Footnote Text Char Char Char Char Char Char Ch Char"/>
    <w:basedOn w:val="Phngmcinhcuaoanvn"/>
    <w:link w:val="VnbanCcchu"/>
    <w:uiPriority w:val="99"/>
    <w:rsid w:val="00A25C1B"/>
    <w:rPr>
      <w:rFonts w:eastAsia="Times New Roman" w:cs="Times New Roman"/>
      <w:sz w:val="20"/>
      <w:szCs w:val="20"/>
    </w:rPr>
  </w:style>
  <w:style w:type="paragraph" w:styleId="ThnVnban">
    <w:name w:val="Body Text"/>
    <w:basedOn w:val="Binhthng"/>
    <w:link w:val="ThnVnbanChar"/>
    <w:rsid w:val="00C56D1D"/>
    <w:pPr>
      <w:autoSpaceDE w:val="0"/>
      <w:autoSpaceDN w:val="0"/>
      <w:spacing w:before="120" w:after="100" w:line="240" w:lineRule="auto"/>
      <w:jc w:val="center"/>
    </w:pPr>
    <w:rPr>
      <w:rFonts w:ascii=".VnTime" w:hAnsi=".VnTime"/>
      <w:b/>
      <w:bCs/>
      <w:spacing w:val="28"/>
      <w:sz w:val="28"/>
      <w:szCs w:val="28"/>
      <w:lang w:val="x-none" w:eastAsia="x-none"/>
    </w:rPr>
  </w:style>
  <w:style w:type="character" w:customStyle="1" w:styleId="ThnVnbanChar">
    <w:name w:val="Thân Văn bản Char"/>
    <w:basedOn w:val="Phngmcinhcuaoanvn"/>
    <w:link w:val="ThnVnban"/>
    <w:rsid w:val="00C56D1D"/>
    <w:rPr>
      <w:rFonts w:ascii=".VnTime" w:eastAsia="Times New Roman" w:hAnsi=".VnTime" w:cs="Times New Roman"/>
      <w:b/>
      <w:bCs/>
      <w:spacing w:val="28"/>
      <w:szCs w:val="28"/>
      <w:lang w:val="x-none" w:eastAsia="x-none"/>
    </w:rPr>
  </w:style>
  <w:style w:type="paragraph" w:styleId="ThngthngWeb">
    <w:name w:val="Normal (Web)"/>
    <w:basedOn w:val="Binhthng"/>
    <w:link w:val="ThngthngWebChar"/>
    <w:uiPriority w:val="99"/>
    <w:unhideWhenUsed/>
    <w:rsid w:val="00313DF0"/>
    <w:rPr>
      <w:rFonts w:ascii="Times New Roman" w:hAnsi="Times New Roman"/>
      <w:sz w:val="24"/>
      <w:szCs w:val="24"/>
    </w:rPr>
  </w:style>
  <w:style w:type="character" w:customStyle="1" w:styleId="u5Char">
    <w:name w:val="Đầu đề 5 Char"/>
    <w:basedOn w:val="Phngmcinhcuaoanvn"/>
    <w:link w:val="u5"/>
    <w:uiPriority w:val="9"/>
    <w:rsid w:val="00D54E32"/>
    <w:rPr>
      <w:rFonts w:asciiTheme="majorHAnsi" w:eastAsiaTheme="majorEastAsia" w:hAnsiTheme="majorHAnsi" w:cstheme="majorBidi"/>
      <w:color w:val="2E74B5" w:themeColor="accent1" w:themeShade="BF"/>
      <w:sz w:val="22"/>
    </w:rPr>
  </w:style>
  <w:style w:type="character" w:customStyle="1" w:styleId="u6Char">
    <w:name w:val="Đầu đề 6 Char"/>
    <w:basedOn w:val="Phngmcinhcuaoanvn"/>
    <w:link w:val="u6"/>
    <w:uiPriority w:val="9"/>
    <w:rsid w:val="00D54E32"/>
    <w:rPr>
      <w:rFonts w:asciiTheme="majorHAnsi" w:eastAsiaTheme="majorEastAsia" w:hAnsiTheme="majorHAnsi" w:cstheme="majorBidi"/>
      <w:color w:val="1F4D78" w:themeColor="accent1" w:themeShade="7F"/>
      <w:sz w:val="22"/>
    </w:rPr>
  </w:style>
  <w:style w:type="character" w:customStyle="1" w:styleId="oancuaDanhsachChar">
    <w:name w:val="Đoạn của Danh sách Char"/>
    <w:aliases w:val="List Paragraph (numbered (a)) Char,Bullets Char,References Char,Citation List Char,List Paragraph-rfp content Char"/>
    <w:link w:val="oancuaDanhsach"/>
    <w:uiPriority w:val="1"/>
    <w:locked/>
    <w:rsid w:val="00B60841"/>
    <w:rPr>
      <w:rFonts w:ascii="Calibri" w:eastAsia="Times New Roman" w:hAnsi="Calibri" w:cs="Times New Roman"/>
      <w:sz w:val="22"/>
    </w:rPr>
  </w:style>
  <w:style w:type="character" w:customStyle="1" w:styleId="ThngthngWebChar">
    <w:name w:val="Thông thường (Web) Char"/>
    <w:link w:val="ThngthngWeb"/>
    <w:uiPriority w:val="99"/>
    <w:rsid w:val="00BB6161"/>
    <w:rPr>
      <w:rFonts w:eastAsia="Times New Roman" w:cs="Times New Roman"/>
      <w:sz w:val="24"/>
      <w:szCs w:val="24"/>
    </w:rPr>
  </w:style>
  <w:style w:type="character" w:styleId="Siuktni">
    <w:name w:val="Hyperlink"/>
    <w:basedOn w:val="Phngmcinhcuaoanvn"/>
    <w:uiPriority w:val="99"/>
    <w:unhideWhenUsed/>
    <w:rsid w:val="00DC5742"/>
    <w:rPr>
      <w:color w:val="0563C1" w:themeColor="hyperlink"/>
      <w:u w:val="single"/>
    </w:rPr>
  </w:style>
  <w:style w:type="character" w:customStyle="1" w:styleId="UnresolvedMention1">
    <w:name w:val="Unresolved Mention1"/>
    <w:basedOn w:val="Phngmcinhcuaoanvn"/>
    <w:uiPriority w:val="99"/>
    <w:semiHidden/>
    <w:unhideWhenUsed/>
    <w:rsid w:val="00DC5742"/>
    <w:rPr>
      <w:color w:val="605E5C"/>
      <w:shd w:val="clear" w:color="auto" w:fill="E1DFDD"/>
    </w:rPr>
  </w:style>
  <w:style w:type="paragraph" w:styleId="Bongchuthich">
    <w:name w:val="Balloon Text"/>
    <w:basedOn w:val="Binhthng"/>
    <w:link w:val="BongchuthichChar"/>
    <w:uiPriority w:val="99"/>
    <w:semiHidden/>
    <w:unhideWhenUsed/>
    <w:rsid w:val="00950AE3"/>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950AE3"/>
    <w:rPr>
      <w:rFonts w:ascii="Segoe UI" w:eastAsia="Times New Roman" w:hAnsi="Segoe UI" w:cs="Segoe UI"/>
      <w:sz w:val="18"/>
      <w:szCs w:val="18"/>
    </w:rPr>
  </w:style>
  <w:style w:type="character" w:customStyle="1" w:styleId="u3Char">
    <w:name w:val="Đầu đề 3 Char"/>
    <w:basedOn w:val="Phngmcinhcuaoanvn"/>
    <w:link w:val="u3"/>
    <w:uiPriority w:val="9"/>
    <w:semiHidden/>
    <w:rsid w:val="007C00B1"/>
    <w:rPr>
      <w:rFonts w:asciiTheme="majorHAnsi" w:eastAsiaTheme="majorEastAsia" w:hAnsiTheme="majorHAnsi" w:cstheme="majorBidi"/>
      <w:color w:val="1F4D78" w:themeColor="accent1" w:themeShade="7F"/>
      <w:sz w:val="24"/>
      <w:szCs w:val="24"/>
    </w:rPr>
  </w:style>
  <w:style w:type="paragraph" w:customStyle="1" w:styleId="xmsonormal">
    <w:name w:val="x_msonormal"/>
    <w:basedOn w:val="Binhthng"/>
    <w:rsid w:val="000D4732"/>
    <w:pPr>
      <w:spacing w:before="100" w:beforeAutospacing="1" w:after="100" w:afterAutospacing="1" w:line="240" w:lineRule="auto"/>
    </w:pPr>
    <w:rPr>
      <w:rFonts w:ascii="Times New Roman" w:hAnsi="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3018">
      <w:bodyDiv w:val="1"/>
      <w:marLeft w:val="0"/>
      <w:marRight w:val="0"/>
      <w:marTop w:val="0"/>
      <w:marBottom w:val="0"/>
      <w:divBdr>
        <w:top w:val="none" w:sz="0" w:space="0" w:color="auto"/>
        <w:left w:val="none" w:sz="0" w:space="0" w:color="auto"/>
        <w:bottom w:val="none" w:sz="0" w:space="0" w:color="auto"/>
        <w:right w:val="none" w:sz="0" w:space="0" w:color="auto"/>
      </w:divBdr>
    </w:div>
    <w:div w:id="289438482">
      <w:bodyDiv w:val="1"/>
      <w:marLeft w:val="0"/>
      <w:marRight w:val="0"/>
      <w:marTop w:val="0"/>
      <w:marBottom w:val="0"/>
      <w:divBdr>
        <w:top w:val="none" w:sz="0" w:space="0" w:color="auto"/>
        <w:left w:val="none" w:sz="0" w:space="0" w:color="auto"/>
        <w:bottom w:val="none" w:sz="0" w:space="0" w:color="auto"/>
        <w:right w:val="none" w:sz="0" w:space="0" w:color="auto"/>
      </w:divBdr>
    </w:div>
    <w:div w:id="1661039477">
      <w:bodyDiv w:val="1"/>
      <w:marLeft w:val="0"/>
      <w:marRight w:val="0"/>
      <w:marTop w:val="0"/>
      <w:marBottom w:val="0"/>
      <w:divBdr>
        <w:top w:val="none" w:sz="0" w:space="0" w:color="auto"/>
        <w:left w:val="none" w:sz="0" w:space="0" w:color="auto"/>
        <w:bottom w:val="none" w:sz="0" w:space="0" w:color="auto"/>
        <w:right w:val="none" w:sz="0" w:space="0" w:color="auto"/>
      </w:divBdr>
    </w:div>
    <w:div w:id="1675182220">
      <w:bodyDiv w:val="1"/>
      <w:marLeft w:val="0"/>
      <w:marRight w:val="0"/>
      <w:marTop w:val="0"/>
      <w:marBottom w:val="0"/>
      <w:divBdr>
        <w:top w:val="none" w:sz="0" w:space="0" w:color="auto"/>
        <w:left w:val="none" w:sz="0" w:space="0" w:color="auto"/>
        <w:bottom w:val="none" w:sz="0" w:space="0" w:color="auto"/>
        <w:right w:val="none" w:sz="0" w:space="0" w:color="auto"/>
      </w:divBdr>
    </w:div>
    <w:div w:id="187996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00EE8-7E85-42C1-8EA8-3C73C236F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7095</Words>
  <Characters>40442</Characters>
  <Application>Microsoft Office Word</Application>
  <DocSecurity>0</DocSecurity>
  <Lines>337</Lines>
  <Paragraphs>94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3</cp:revision>
  <cp:lastPrinted>2026-07-21T10:25:00Z</cp:lastPrinted>
  <dcterms:created xsi:type="dcterms:W3CDTF">2026-07-20T11:37:00Z</dcterms:created>
  <dcterms:modified xsi:type="dcterms:W3CDTF">2026-07-21T10:25:00Z</dcterms:modified>
</cp:coreProperties>
</file>